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735" w:type="dxa"/>
        <w:tblBorders>
          <w:top w:val="nil"/>
          <w:left w:val="nil"/>
          <w:right w:val="nil"/>
        </w:tblBorders>
        <w:tblLayout w:type="fixed"/>
        <w:tblLook w:val="0000" w:firstRow="0" w:lastRow="0" w:firstColumn="0" w:lastColumn="0" w:noHBand="0" w:noVBand="0"/>
      </w:tblPr>
      <w:tblGrid>
        <w:gridCol w:w="2552"/>
        <w:gridCol w:w="7371"/>
      </w:tblGrid>
      <w:tr w:rsidR="002602BE" w:rsidRPr="00EB6CBB" w14:paraId="4F20C635" w14:textId="77777777" w:rsidTr="006C4488">
        <w:tc>
          <w:tcPr>
            <w:tcW w:w="2552" w:type="dxa"/>
            <w:tcBorders>
              <w:top w:val="single" w:sz="4" w:space="0" w:color="8AB047"/>
              <w:left w:val="nil"/>
            </w:tcBorders>
            <w:shd w:val="clear" w:color="auto" w:fill="8AB047"/>
            <w:tcMar>
              <w:top w:w="144" w:type="nil"/>
              <w:right w:w="144" w:type="nil"/>
            </w:tcMar>
          </w:tcPr>
          <w:p w14:paraId="36AE0230" w14:textId="77777777" w:rsidR="002602BE" w:rsidRPr="00EB6CBB" w:rsidRDefault="002602BE">
            <w:pPr>
              <w:widowControl w:val="0"/>
              <w:autoSpaceDE w:val="0"/>
              <w:autoSpaceDN w:val="0"/>
              <w:adjustRightInd w:val="0"/>
              <w:rPr>
                <w:b/>
                <w:color w:val="191919"/>
                <w:sz w:val="30"/>
                <w:szCs w:val="30"/>
              </w:rPr>
            </w:pPr>
            <w:r w:rsidRPr="00EB6CBB">
              <w:rPr>
                <w:b/>
                <w:color w:val="191919"/>
                <w:sz w:val="30"/>
                <w:szCs w:val="30"/>
              </w:rPr>
              <w:t>CAS Project</w:t>
            </w:r>
          </w:p>
        </w:tc>
        <w:tc>
          <w:tcPr>
            <w:tcW w:w="7371" w:type="dxa"/>
            <w:tcBorders>
              <w:top w:val="single" w:sz="4" w:space="0" w:color="8AB047"/>
            </w:tcBorders>
            <w:shd w:val="clear" w:color="auto" w:fill="8AB047"/>
            <w:tcMar>
              <w:top w:w="144" w:type="nil"/>
              <w:right w:w="144" w:type="nil"/>
            </w:tcMar>
          </w:tcPr>
          <w:p w14:paraId="4C96C56D" w14:textId="77777777" w:rsidR="002602BE" w:rsidRPr="00EB6CBB" w:rsidRDefault="002602BE">
            <w:pPr>
              <w:widowControl w:val="0"/>
              <w:autoSpaceDE w:val="0"/>
              <w:autoSpaceDN w:val="0"/>
              <w:adjustRightInd w:val="0"/>
              <w:rPr>
                <w:b/>
                <w:color w:val="191919"/>
                <w:sz w:val="30"/>
                <w:szCs w:val="30"/>
              </w:rPr>
            </w:pPr>
            <w:r w:rsidRPr="00EB6CBB">
              <w:rPr>
                <w:b/>
                <w:bCs/>
                <w:color w:val="FFFFFF"/>
                <w:sz w:val="32"/>
                <w:szCs w:val="32"/>
              </w:rPr>
              <w:t> </w:t>
            </w:r>
            <w:r w:rsidRPr="00EB6CBB">
              <w:rPr>
                <w:b/>
                <w:bCs/>
                <w:color w:val="000000" w:themeColor="text1"/>
                <w:sz w:val="32"/>
                <w:szCs w:val="32"/>
              </w:rPr>
              <w:t>Reporting</w:t>
            </w:r>
          </w:p>
        </w:tc>
      </w:tr>
      <w:tr w:rsidR="002602BE" w:rsidRPr="00EB6CBB" w14:paraId="2BDF418D" w14:textId="77777777" w:rsidTr="006C4488">
        <w:tblPrEx>
          <w:tblBorders>
            <w:top w:val="none" w:sz="0" w:space="0" w:color="auto"/>
          </w:tblBorders>
        </w:tblPrEx>
        <w:tc>
          <w:tcPr>
            <w:tcW w:w="2552" w:type="dxa"/>
            <w:tcBorders>
              <w:top w:val="single" w:sz="10" w:space="0" w:color="8AB047"/>
              <w:left w:val="nil"/>
              <w:bottom w:val="single" w:sz="10" w:space="0" w:color="8AB047"/>
            </w:tcBorders>
            <w:tcMar>
              <w:top w:w="144" w:type="nil"/>
              <w:right w:w="144" w:type="nil"/>
            </w:tcMar>
          </w:tcPr>
          <w:p w14:paraId="3760B067" w14:textId="77777777" w:rsidR="002602BE" w:rsidRPr="00EB6CBB" w:rsidRDefault="002602BE">
            <w:pPr>
              <w:widowControl w:val="0"/>
              <w:autoSpaceDE w:val="0"/>
              <w:autoSpaceDN w:val="0"/>
              <w:adjustRightInd w:val="0"/>
              <w:rPr>
                <w:color w:val="191919"/>
                <w:sz w:val="30"/>
                <w:szCs w:val="30"/>
              </w:rPr>
            </w:pPr>
            <w:r w:rsidRPr="00EB6CBB">
              <w:rPr>
                <w:b/>
                <w:bCs/>
                <w:color w:val="191919"/>
                <w:sz w:val="32"/>
                <w:szCs w:val="32"/>
              </w:rPr>
              <w:t>Project Week 1</w:t>
            </w:r>
          </w:p>
        </w:tc>
        <w:tc>
          <w:tcPr>
            <w:tcW w:w="7371" w:type="dxa"/>
            <w:tcBorders>
              <w:top w:val="single" w:sz="10" w:space="0" w:color="8AB047"/>
              <w:bottom w:val="single" w:sz="10" w:space="0" w:color="8AB047"/>
            </w:tcBorders>
            <w:tcMar>
              <w:top w:w="144" w:type="nil"/>
              <w:right w:w="144" w:type="nil"/>
            </w:tcMar>
          </w:tcPr>
          <w:p w14:paraId="135C2E65" w14:textId="77777777" w:rsidR="002602BE" w:rsidRPr="00EB6CBB" w:rsidRDefault="002602BE">
            <w:pPr>
              <w:widowControl w:val="0"/>
              <w:autoSpaceDE w:val="0"/>
              <w:autoSpaceDN w:val="0"/>
              <w:adjustRightInd w:val="0"/>
              <w:rPr>
                <w:color w:val="FF0000"/>
              </w:rPr>
            </w:pPr>
            <w:r w:rsidRPr="00EB6CBB">
              <w:rPr>
                <w:color w:val="FF0000"/>
              </w:rPr>
              <w:t>What specific skills/talents will I be using in my Project?</w:t>
            </w:r>
          </w:p>
          <w:p w14:paraId="305570E1" w14:textId="45771C64" w:rsidR="006C4488" w:rsidRPr="00EB6CBB" w:rsidRDefault="006C4488">
            <w:pPr>
              <w:widowControl w:val="0"/>
              <w:autoSpaceDE w:val="0"/>
              <w:autoSpaceDN w:val="0"/>
              <w:adjustRightInd w:val="0"/>
              <w:rPr>
                <w:color w:val="000000" w:themeColor="text1"/>
              </w:rPr>
            </w:pPr>
            <w:r w:rsidRPr="00EB6CBB">
              <w:rPr>
                <w:color w:val="000000" w:themeColor="text1"/>
              </w:rPr>
              <w:t>I would consider myself to be pretty well organized, and so should be able to communicate with the relevant people to set up dates and times that they can come in.</w:t>
            </w:r>
          </w:p>
          <w:p w14:paraId="526C9D66" w14:textId="77777777" w:rsidR="002602BE" w:rsidRPr="00EB6CBB" w:rsidRDefault="002602BE">
            <w:pPr>
              <w:widowControl w:val="0"/>
              <w:autoSpaceDE w:val="0"/>
              <w:autoSpaceDN w:val="0"/>
              <w:adjustRightInd w:val="0"/>
              <w:rPr>
                <w:color w:val="FF0000"/>
              </w:rPr>
            </w:pPr>
            <w:r w:rsidRPr="00EB6CBB">
              <w:rPr>
                <w:color w:val="FF0000"/>
              </w:rPr>
              <w:t> </w:t>
            </w:r>
          </w:p>
        </w:tc>
      </w:tr>
      <w:tr w:rsidR="002602BE" w:rsidRPr="00EB6CBB" w14:paraId="1EE3694C" w14:textId="77777777" w:rsidTr="006C4488">
        <w:tblPrEx>
          <w:tblBorders>
            <w:top w:val="none" w:sz="0" w:space="0" w:color="auto"/>
          </w:tblBorders>
        </w:tblPrEx>
        <w:trPr>
          <w:trHeight w:val="589"/>
        </w:trPr>
        <w:tc>
          <w:tcPr>
            <w:tcW w:w="2552" w:type="dxa"/>
            <w:tcBorders>
              <w:left w:val="nil"/>
            </w:tcBorders>
            <w:tcMar>
              <w:top w:w="144" w:type="nil"/>
              <w:right w:w="144" w:type="nil"/>
            </w:tcMar>
          </w:tcPr>
          <w:p w14:paraId="2EE27C7D" w14:textId="77777777" w:rsidR="002602BE" w:rsidRPr="00EB6CBB" w:rsidRDefault="002602BE">
            <w:pPr>
              <w:widowControl w:val="0"/>
              <w:autoSpaceDE w:val="0"/>
              <w:autoSpaceDN w:val="0"/>
              <w:adjustRightInd w:val="0"/>
              <w:rPr>
                <w:color w:val="191919"/>
                <w:sz w:val="30"/>
                <w:szCs w:val="30"/>
              </w:rPr>
            </w:pPr>
            <w:r w:rsidRPr="00EB6CBB">
              <w:rPr>
                <w:b/>
                <w:bCs/>
                <w:color w:val="191919"/>
                <w:sz w:val="32"/>
                <w:szCs w:val="32"/>
              </w:rPr>
              <w:t> </w:t>
            </w:r>
          </w:p>
        </w:tc>
        <w:tc>
          <w:tcPr>
            <w:tcW w:w="7371" w:type="dxa"/>
            <w:tcMar>
              <w:top w:w="144" w:type="nil"/>
              <w:right w:w="144" w:type="nil"/>
            </w:tcMar>
          </w:tcPr>
          <w:p w14:paraId="41CE9F14" w14:textId="4608A4C2" w:rsidR="002602BE" w:rsidRPr="00EB6CBB" w:rsidRDefault="002602BE">
            <w:pPr>
              <w:widowControl w:val="0"/>
              <w:autoSpaceDE w:val="0"/>
              <w:autoSpaceDN w:val="0"/>
              <w:adjustRightInd w:val="0"/>
              <w:rPr>
                <w:color w:val="FF0000"/>
              </w:rPr>
            </w:pPr>
            <w:r w:rsidRPr="00EB6CBB">
              <w:rPr>
                <w:color w:val="FF0000"/>
              </w:rPr>
              <w:t>How exactly do I plan to </w:t>
            </w:r>
            <w:r w:rsidRPr="00EB6CBB">
              <w:rPr>
                <w:color w:val="FF0000"/>
                <w:u w:val="single"/>
              </w:rPr>
              <w:t xml:space="preserve">improve </w:t>
            </w:r>
            <w:r w:rsidR="00BB10DE" w:rsidRPr="00EB6CBB">
              <w:rPr>
                <w:color w:val="FF0000"/>
              </w:rPr>
              <w:t xml:space="preserve">those skills/talents during my </w:t>
            </w:r>
            <w:r w:rsidRPr="00EB6CBB">
              <w:rPr>
                <w:color w:val="FF0000"/>
              </w:rPr>
              <w:t>Project?</w:t>
            </w:r>
          </w:p>
          <w:p w14:paraId="2EB989AC" w14:textId="2954C861" w:rsidR="002602BE" w:rsidRPr="00EB6CBB" w:rsidRDefault="006C4488">
            <w:pPr>
              <w:widowControl w:val="0"/>
              <w:autoSpaceDE w:val="0"/>
              <w:autoSpaceDN w:val="0"/>
              <w:adjustRightInd w:val="0"/>
              <w:rPr>
                <w:color w:val="000000" w:themeColor="text1"/>
              </w:rPr>
            </w:pPr>
            <w:r w:rsidRPr="00EB6CBB">
              <w:rPr>
                <w:color w:val="000000" w:themeColor="text1"/>
              </w:rPr>
              <w:t>Although I think that I am organized, I fell the project will challenge my organizational skills as I have to balance work load with CAS requirements. Naturally, because of that challenge, my skills will be imporved.</w:t>
            </w:r>
          </w:p>
        </w:tc>
      </w:tr>
      <w:tr w:rsidR="006C4488" w:rsidRPr="00EB6CBB" w14:paraId="632527B8" w14:textId="77777777" w:rsidTr="006C4488">
        <w:tblPrEx>
          <w:tblBorders>
            <w:top w:val="none" w:sz="0" w:space="0" w:color="auto"/>
          </w:tblBorders>
        </w:tblPrEx>
        <w:tc>
          <w:tcPr>
            <w:tcW w:w="2552" w:type="dxa"/>
            <w:tcBorders>
              <w:left w:val="nil"/>
            </w:tcBorders>
            <w:tcMar>
              <w:top w:w="144" w:type="nil"/>
              <w:right w:w="144" w:type="nil"/>
            </w:tcMar>
          </w:tcPr>
          <w:p w14:paraId="2E9BBAFF" w14:textId="77777777" w:rsidR="006C4488" w:rsidRPr="00EB6CBB" w:rsidRDefault="006C4488">
            <w:pPr>
              <w:widowControl w:val="0"/>
              <w:autoSpaceDE w:val="0"/>
              <w:autoSpaceDN w:val="0"/>
              <w:adjustRightInd w:val="0"/>
              <w:rPr>
                <w:b/>
                <w:bCs/>
                <w:color w:val="191919"/>
                <w:sz w:val="32"/>
                <w:szCs w:val="32"/>
              </w:rPr>
            </w:pPr>
          </w:p>
        </w:tc>
        <w:tc>
          <w:tcPr>
            <w:tcW w:w="7371" w:type="dxa"/>
            <w:tcMar>
              <w:top w:w="144" w:type="nil"/>
              <w:right w:w="144" w:type="nil"/>
            </w:tcMar>
          </w:tcPr>
          <w:p w14:paraId="27618482" w14:textId="77777777" w:rsidR="006C4488" w:rsidRPr="00EB6CBB" w:rsidRDefault="006C4488">
            <w:pPr>
              <w:widowControl w:val="0"/>
              <w:autoSpaceDE w:val="0"/>
              <w:autoSpaceDN w:val="0"/>
              <w:adjustRightInd w:val="0"/>
              <w:rPr>
                <w:color w:val="FF0000"/>
              </w:rPr>
            </w:pPr>
          </w:p>
        </w:tc>
      </w:tr>
      <w:tr w:rsidR="002602BE" w:rsidRPr="00EB6CBB" w14:paraId="50EB0304" w14:textId="77777777" w:rsidTr="006C4488">
        <w:tblPrEx>
          <w:tblBorders>
            <w:top w:val="none" w:sz="0" w:space="0" w:color="auto"/>
          </w:tblBorders>
        </w:tblPrEx>
        <w:tc>
          <w:tcPr>
            <w:tcW w:w="2552" w:type="dxa"/>
            <w:tcBorders>
              <w:top w:val="single" w:sz="10" w:space="0" w:color="8AB047"/>
              <w:left w:val="nil"/>
              <w:bottom w:val="single" w:sz="10" w:space="0" w:color="8AB047"/>
            </w:tcBorders>
            <w:tcMar>
              <w:top w:w="144" w:type="nil"/>
              <w:right w:w="144" w:type="nil"/>
            </w:tcMar>
          </w:tcPr>
          <w:p w14:paraId="154B4BF9" w14:textId="77777777" w:rsidR="002602BE" w:rsidRPr="00EB6CBB" w:rsidRDefault="002602BE">
            <w:pPr>
              <w:widowControl w:val="0"/>
              <w:autoSpaceDE w:val="0"/>
              <w:autoSpaceDN w:val="0"/>
              <w:adjustRightInd w:val="0"/>
              <w:rPr>
                <w:color w:val="191919"/>
                <w:sz w:val="30"/>
                <w:szCs w:val="30"/>
              </w:rPr>
            </w:pPr>
            <w:r w:rsidRPr="00EB6CBB">
              <w:rPr>
                <w:b/>
                <w:bCs/>
                <w:color w:val="191919"/>
                <w:sz w:val="32"/>
                <w:szCs w:val="32"/>
              </w:rPr>
              <w:t> </w:t>
            </w:r>
          </w:p>
        </w:tc>
        <w:tc>
          <w:tcPr>
            <w:tcW w:w="7371" w:type="dxa"/>
            <w:tcBorders>
              <w:top w:val="single" w:sz="10" w:space="0" w:color="8AB047"/>
              <w:bottom w:val="single" w:sz="10" w:space="0" w:color="8AB047"/>
            </w:tcBorders>
            <w:tcMar>
              <w:top w:w="144" w:type="nil"/>
              <w:right w:w="144" w:type="nil"/>
            </w:tcMar>
          </w:tcPr>
          <w:p w14:paraId="04AE4E40" w14:textId="77777777" w:rsidR="002602BE" w:rsidRPr="00EB6CBB" w:rsidRDefault="002602BE">
            <w:pPr>
              <w:widowControl w:val="0"/>
              <w:autoSpaceDE w:val="0"/>
              <w:autoSpaceDN w:val="0"/>
              <w:adjustRightInd w:val="0"/>
              <w:rPr>
                <w:color w:val="FF0000"/>
              </w:rPr>
            </w:pPr>
            <w:r w:rsidRPr="00EB6CBB">
              <w:rPr>
                <w:color w:val="FF0000"/>
              </w:rPr>
              <w:t>How do I expect to be challenged during the weeks ahead?</w:t>
            </w:r>
          </w:p>
          <w:p w14:paraId="3497F62C" w14:textId="44CBD405" w:rsidR="006C4488" w:rsidRPr="00EB6CBB" w:rsidRDefault="006C4488">
            <w:pPr>
              <w:widowControl w:val="0"/>
              <w:autoSpaceDE w:val="0"/>
              <w:autoSpaceDN w:val="0"/>
              <w:adjustRightInd w:val="0"/>
              <w:rPr>
                <w:color w:val="000000" w:themeColor="text1"/>
              </w:rPr>
            </w:pPr>
            <w:r w:rsidRPr="00EB6CBB">
              <w:rPr>
                <w:color w:val="000000" w:themeColor="text1"/>
              </w:rPr>
              <w:t>See above.</w:t>
            </w:r>
          </w:p>
          <w:p w14:paraId="2DFCA8F8" w14:textId="77777777" w:rsidR="002602BE" w:rsidRPr="00EB6CBB" w:rsidRDefault="002602BE">
            <w:pPr>
              <w:widowControl w:val="0"/>
              <w:autoSpaceDE w:val="0"/>
              <w:autoSpaceDN w:val="0"/>
              <w:adjustRightInd w:val="0"/>
              <w:rPr>
                <w:color w:val="FF0000"/>
              </w:rPr>
            </w:pPr>
            <w:r w:rsidRPr="00EB6CBB">
              <w:rPr>
                <w:color w:val="FF0000"/>
              </w:rPr>
              <w:t> </w:t>
            </w:r>
          </w:p>
        </w:tc>
      </w:tr>
      <w:tr w:rsidR="002602BE" w:rsidRPr="00EB6CBB" w14:paraId="0AA218E9" w14:textId="77777777" w:rsidTr="006C4488">
        <w:tblPrEx>
          <w:tblBorders>
            <w:top w:val="none" w:sz="0" w:space="0" w:color="auto"/>
          </w:tblBorders>
        </w:tblPrEx>
        <w:tc>
          <w:tcPr>
            <w:tcW w:w="2552" w:type="dxa"/>
            <w:tcBorders>
              <w:left w:val="nil"/>
            </w:tcBorders>
            <w:tcMar>
              <w:top w:w="144" w:type="nil"/>
              <w:right w:w="144" w:type="nil"/>
            </w:tcMar>
          </w:tcPr>
          <w:p w14:paraId="62DF90E2" w14:textId="77777777" w:rsidR="002602BE" w:rsidRPr="00EB6CBB" w:rsidRDefault="002602BE">
            <w:pPr>
              <w:widowControl w:val="0"/>
              <w:autoSpaceDE w:val="0"/>
              <w:autoSpaceDN w:val="0"/>
              <w:adjustRightInd w:val="0"/>
              <w:rPr>
                <w:color w:val="191919"/>
                <w:sz w:val="30"/>
                <w:szCs w:val="30"/>
              </w:rPr>
            </w:pPr>
            <w:r w:rsidRPr="00EB6CBB">
              <w:rPr>
                <w:b/>
                <w:bCs/>
                <w:color w:val="191919"/>
                <w:sz w:val="32"/>
                <w:szCs w:val="32"/>
              </w:rPr>
              <w:t> </w:t>
            </w:r>
          </w:p>
        </w:tc>
        <w:tc>
          <w:tcPr>
            <w:tcW w:w="7371" w:type="dxa"/>
            <w:tcMar>
              <w:top w:w="144" w:type="nil"/>
              <w:right w:w="144" w:type="nil"/>
            </w:tcMar>
          </w:tcPr>
          <w:p w14:paraId="35C6258A" w14:textId="77777777" w:rsidR="002602BE" w:rsidRPr="00EB6CBB" w:rsidRDefault="002602BE">
            <w:pPr>
              <w:widowControl w:val="0"/>
              <w:autoSpaceDE w:val="0"/>
              <w:autoSpaceDN w:val="0"/>
              <w:adjustRightInd w:val="0"/>
              <w:rPr>
                <w:color w:val="FF0000"/>
              </w:rPr>
            </w:pPr>
            <w:r w:rsidRPr="00EB6CBB">
              <w:rPr>
                <w:color w:val="FF0000"/>
              </w:rPr>
              <w:t>Are there specific skills I predict I may need to develop?</w:t>
            </w:r>
          </w:p>
          <w:p w14:paraId="5A919C15" w14:textId="6572F21A" w:rsidR="006C4488" w:rsidRPr="00EB6CBB" w:rsidRDefault="006C4488">
            <w:pPr>
              <w:widowControl w:val="0"/>
              <w:autoSpaceDE w:val="0"/>
              <w:autoSpaceDN w:val="0"/>
              <w:adjustRightInd w:val="0"/>
              <w:rPr>
                <w:color w:val="000000" w:themeColor="text1"/>
              </w:rPr>
            </w:pPr>
            <w:r w:rsidRPr="00EB6CBB">
              <w:rPr>
                <w:color w:val="000000" w:themeColor="text1"/>
              </w:rPr>
              <w:t>I think I’ll have to develop my communication skills, as I will have to be talking to a lot of people to organize the project.</w:t>
            </w:r>
          </w:p>
          <w:p w14:paraId="0D9AE724" w14:textId="77777777" w:rsidR="002602BE" w:rsidRPr="00EB6CBB" w:rsidRDefault="002602BE">
            <w:pPr>
              <w:widowControl w:val="0"/>
              <w:autoSpaceDE w:val="0"/>
              <w:autoSpaceDN w:val="0"/>
              <w:adjustRightInd w:val="0"/>
              <w:rPr>
                <w:color w:val="FF0000"/>
              </w:rPr>
            </w:pPr>
            <w:r w:rsidRPr="00EB6CBB">
              <w:rPr>
                <w:color w:val="FF0000"/>
              </w:rPr>
              <w:t> </w:t>
            </w:r>
          </w:p>
        </w:tc>
      </w:tr>
      <w:tr w:rsidR="002602BE" w:rsidRPr="00EB6CBB" w14:paraId="67D71BDD" w14:textId="77777777" w:rsidTr="006C4488">
        <w:tblPrEx>
          <w:tblBorders>
            <w:top w:val="none" w:sz="0" w:space="0" w:color="auto"/>
          </w:tblBorders>
        </w:tblPrEx>
        <w:tc>
          <w:tcPr>
            <w:tcW w:w="2552" w:type="dxa"/>
            <w:tcBorders>
              <w:top w:val="single" w:sz="10" w:space="0" w:color="8AB047"/>
              <w:left w:val="nil"/>
              <w:bottom w:val="single" w:sz="10" w:space="0" w:color="8AB047"/>
            </w:tcBorders>
            <w:tcMar>
              <w:top w:w="144" w:type="nil"/>
              <w:right w:w="144" w:type="nil"/>
            </w:tcMar>
          </w:tcPr>
          <w:p w14:paraId="07A26B67" w14:textId="77777777" w:rsidR="002602BE" w:rsidRPr="00EB6CBB" w:rsidRDefault="002602BE">
            <w:pPr>
              <w:widowControl w:val="0"/>
              <w:autoSpaceDE w:val="0"/>
              <w:autoSpaceDN w:val="0"/>
              <w:adjustRightInd w:val="0"/>
              <w:rPr>
                <w:color w:val="191919"/>
                <w:sz w:val="30"/>
                <w:szCs w:val="30"/>
              </w:rPr>
            </w:pPr>
            <w:r w:rsidRPr="00EB6CBB">
              <w:rPr>
                <w:b/>
                <w:bCs/>
                <w:color w:val="191919"/>
                <w:sz w:val="32"/>
                <w:szCs w:val="32"/>
              </w:rPr>
              <w:t>Project Week 3</w:t>
            </w:r>
          </w:p>
        </w:tc>
        <w:tc>
          <w:tcPr>
            <w:tcW w:w="7371" w:type="dxa"/>
            <w:tcBorders>
              <w:top w:val="single" w:sz="10" w:space="0" w:color="8AB047"/>
              <w:bottom w:val="single" w:sz="10" w:space="0" w:color="8AB047"/>
            </w:tcBorders>
            <w:tcMar>
              <w:top w:w="144" w:type="nil"/>
              <w:right w:w="144" w:type="nil"/>
            </w:tcMar>
          </w:tcPr>
          <w:p w14:paraId="7CFF1034" w14:textId="77777777" w:rsidR="002602BE" w:rsidRPr="00EB6CBB" w:rsidRDefault="002602BE">
            <w:pPr>
              <w:widowControl w:val="0"/>
              <w:autoSpaceDE w:val="0"/>
              <w:autoSpaceDN w:val="0"/>
              <w:adjustRightInd w:val="0"/>
              <w:rPr>
                <w:color w:val="FF0000"/>
              </w:rPr>
            </w:pPr>
            <w:r w:rsidRPr="00EB6CBB">
              <w:rPr>
                <w:color w:val="FF0000"/>
              </w:rPr>
              <w:t>How have my skills and talents been challenged since Week 1?</w:t>
            </w:r>
          </w:p>
          <w:p w14:paraId="05BECC81" w14:textId="378D1F9D" w:rsidR="006C4488" w:rsidRPr="00EB6CBB" w:rsidRDefault="006C4488">
            <w:pPr>
              <w:widowControl w:val="0"/>
              <w:autoSpaceDE w:val="0"/>
              <w:autoSpaceDN w:val="0"/>
              <w:adjustRightInd w:val="0"/>
              <w:rPr>
                <w:color w:val="000000" w:themeColor="text1"/>
              </w:rPr>
            </w:pPr>
            <w:r w:rsidRPr="00EB6CBB">
              <w:rPr>
                <w:color w:val="000000" w:themeColor="text1"/>
              </w:rPr>
              <w:t>Like I predicted, my organizational skills have been challenged as I’ve been required to meet deadlines in other subjects as well as help set-up the project.</w:t>
            </w:r>
          </w:p>
          <w:p w14:paraId="601D8729" w14:textId="77777777" w:rsidR="002602BE" w:rsidRPr="00EB6CBB" w:rsidRDefault="002602BE">
            <w:pPr>
              <w:widowControl w:val="0"/>
              <w:autoSpaceDE w:val="0"/>
              <w:autoSpaceDN w:val="0"/>
              <w:adjustRightInd w:val="0"/>
              <w:rPr>
                <w:color w:val="FF0000"/>
              </w:rPr>
            </w:pPr>
            <w:r w:rsidRPr="00EB6CBB">
              <w:rPr>
                <w:color w:val="FF0000"/>
              </w:rPr>
              <w:t> </w:t>
            </w:r>
          </w:p>
        </w:tc>
      </w:tr>
      <w:tr w:rsidR="002602BE" w:rsidRPr="00EB6CBB" w14:paraId="65597C7A" w14:textId="77777777" w:rsidTr="006C4488">
        <w:tblPrEx>
          <w:tblBorders>
            <w:top w:val="none" w:sz="0" w:space="0" w:color="auto"/>
          </w:tblBorders>
        </w:tblPrEx>
        <w:tc>
          <w:tcPr>
            <w:tcW w:w="2552" w:type="dxa"/>
            <w:tcBorders>
              <w:left w:val="nil"/>
            </w:tcBorders>
            <w:tcMar>
              <w:top w:w="144" w:type="nil"/>
              <w:right w:w="144" w:type="nil"/>
            </w:tcMar>
          </w:tcPr>
          <w:p w14:paraId="4254E3AC" w14:textId="77777777" w:rsidR="002602BE" w:rsidRPr="00EB6CBB" w:rsidRDefault="002602BE">
            <w:pPr>
              <w:widowControl w:val="0"/>
              <w:autoSpaceDE w:val="0"/>
              <w:autoSpaceDN w:val="0"/>
              <w:adjustRightInd w:val="0"/>
              <w:rPr>
                <w:color w:val="191919"/>
                <w:sz w:val="30"/>
                <w:szCs w:val="30"/>
              </w:rPr>
            </w:pPr>
            <w:r w:rsidRPr="00EB6CBB">
              <w:rPr>
                <w:b/>
                <w:bCs/>
                <w:color w:val="191919"/>
                <w:sz w:val="32"/>
                <w:szCs w:val="32"/>
              </w:rPr>
              <w:t> </w:t>
            </w:r>
          </w:p>
        </w:tc>
        <w:tc>
          <w:tcPr>
            <w:tcW w:w="7371" w:type="dxa"/>
            <w:tcMar>
              <w:top w:w="144" w:type="nil"/>
              <w:right w:w="144" w:type="nil"/>
            </w:tcMar>
          </w:tcPr>
          <w:p w14:paraId="4DAF1706" w14:textId="77777777" w:rsidR="002602BE" w:rsidRPr="00EB6CBB" w:rsidRDefault="002602BE">
            <w:pPr>
              <w:widowControl w:val="0"/>
              <w:autoSpaceDE w:val="0"/>
              <w:autoSpaceDN w:val="0"/>
              <w:adjustRightInd w:val="0"/>
              <w:rPr>
                <w:color w:val="FF0000"/>
              </w:rPr>
            </w:pPr>
            <w:r w:rsidRPr="00EB6CBB">
              <w:rPr>
                <w:color w:val="FF0000"/>
              </w:rPr>
              <w:t>What problems/challenges have I faced since Week 1?</w:t>
            </w:r>
          </w:p>
          <w:p w14:paraId="3C02A8F8" w14:textId="65B7C061" w:rsidR="002602BE" w:rsidRPr="00EB6CBB" w:rsidRDefault="002602BE">
            <w:pPr>
              <w:widowControl w:val="0"/>
              <w:autoSpaceDE w:val="0"/>
              <w:autoSpaceDN w:val="0"/>
              <w:adjustRightInd w:val="0"/>
              <w:rPr>
                <w:color w:val="000000" w:themeColor="text1"/>
              </w:rPr>
            </w:pPr>
            <w:r w:rsidRPr="00EB6CBB">
              <w:rPr>
                <w:color w:val="FF0000"/>
              </w:rPr>
              <w:t> </w:t>
            </w:r>
            <w:r w:rsidR="006C4488" w:rsidRPr="00EB6CBB">
              <w:rPr>
                <w:color w:val="000000" w:themeColor="text1"/>
              </w:rPr>
              <w:t>The main issues we’ve had is finding a date that suits both us and the people who’ll be coming in to talk to us.</w:t>
            </w:r>
          </w:p>
          <w:p w14:paraId="51131D57" w14:textId="77777777" w:rsidR="006C4488" w:rsidRPr="00EB6CBB" w:rsidRDefault="006C4488">
            <w:pPr>
              <w:widowControl w:val="0"/>
              <w:autoSpaceDE w:val="0"/>
              <w:autoSpaceDN w:val="0"/>
              <w:adjustRightInd w:val="0"/>
              <w:rPr>
                <w:color w:val="FF0000"/>
              </w:rPr>
            </w:pPr>
          </w:p>
        </w:tc>
      </w:tr>
      <w:tr w:rsidR="002602BE" w:rsidRPr="00EB6CBB" w14:paraId="5AABBEBB" w14:textId="77777777" w:rsidTr="006C4488">
        <w:tblPrEx>
          <w:tblBorders>
            <w:top w:val="none" w:sz="0" w:space="0" w:color="auto"/>
          </w:tblBorders>
        </w:tblPrEx>
        <w:tc>
          <w:tcPr>
            <w:tcW w:w="2552" w:type="dxa"/>
            <w:tcBorders>
              <w:top w:val="single" w:sz="10" w:space="0" w:color="8AB047"/>
              <w:left w:val="nil"/>
              <w:bottom w:val="single" w:sz="10" w:space="0" w:color="8AB047"/>
            </w:tcBorders>
            <w:tcMar>
              <w:top w:w="144" w:type="nil"/>
              <w:right w:w="144" w:type="nil"/>
            </w:tcMar>
          </w:tcPr>
          <w:p w14:paraId="35094769" w14:textId="77777777" w:rsidR="002602BE" w:rsidRPr="00EB6CBB" w:rsidRDefault="002602BE">
            <w:pPr>
              <w:widowControl w:val="0"/>
              <w:autoSpaceDE w:val="0"/>
              <w:autoSpaceDN w:val="0"/>
              <w:adjustRightInd w:val="0"/>
              <w:rPr>
                <w:color w:val="191919"/>
                <w:sz w:val="30"/>
                <w:szCs w:val="30"/>
              </w:rPr>
            </w:pPr>
            <w:r w:rsidRPr="00EB6CBB">
              <w:rPr>
                <w:b/>
                <w:bCs/>
                <w:color w:val="191919"/>
                <w:sz w:val="32"/>
                <w:szCs w:val="32"/>
              </w:rPr>
              <w:t> </w:t>
            </w:r>
          </w:p>
        </w:tc>
        <w:tc>
          <w:tcPr>
            <w:tcW w:w="7371" w:type="dxa"/>
            <w:tcBorders>
              <w:top w:val="single" w:sz="10" w:space="0" w:color="8AB047"/>
              <w:bottom w:val="single" w:sz="10" w:space="0" w:color="8AB047"/>
            </w:tcBorders>
            <w:tcMar>
              <w:top w:w="144" w:type="nil"/>
              <w:right w:w="144" w:type="nil"/>
            </w:tcMar>
          </w:tcPr>
          <w:p w14:paraId="400560FC" w14:textId="77777777" w:rsidR="002602BE" w:rsidRPr="00EB6CBB" w:rsidRDefault="002602BE">
            <w:pPr>
              <w:widowControl w:val="0"/>
              <w:autoSpaceDE w:val="0"/>
              <w:autoSpaceDN w:val="0"/>
              <w:adjustRightInd w:val="0"/>
              <w:rPr>
                <w:color w:val="FF0000"/>
              </w:rPr>
            </w:pPr>
            <w:r w:rsidRPr="00EB6CBB">
              <w:rPr>
                <w:color w:val="FF0000"/>
              </w:rPr>
              <w:t>Were those problems expected by me?</w:t>
            </w:r>
          </w:p>
          <w:p w14:paraId="7785DE8D" w14:textId="57BB73FA" w:rsidR="002602BE" w:rsidRPr="00EB6CBB" w:rsidRDefault="006C4488">
            <w:pPr>
              <w:widowControl w:val="0"/>
              <w:autoSpaceDE w:val="0"/>
              <w:autoSpaceDN w:val="0"/>
              <w:adjustRightInd w:val="0"/>
              <w:rPr>
                <w:color w:val="000000" w:themeColor="text1"/>
              </w:rPr>
            </w:pPr>
            <w:r w:rsidRPr="00EB6CBB">
              <w:rPr>
                <w:color w:val="000000" w:themeColor="text1"/>
              </w:rPr>
              <w:t>It was definitely something that we envisaged happening, but if we were lucky, it wouldn’t have.</w:t>
            </w:r>
          </w:p>
          <w:p w14:paraId="29667538" w14:textId="77777777" w:rsidR="006C4488" w:rsidRPr="00EB6CBB" w:rsidRDefault="006C4488">
            <w:pPr>
              <w:widowControl w:val="0"/>
              <w:autoSpaceDE w:val="0"/>
              <w:autoSpaceDN w:val="0"/>
              <w:adjustRightInd w:val="0"/>
              <w:rPr>
                <w:color w:val="FF0000"/>
              </w:rPr>
            </w:pPr>
          </w:p>
        </w:tc>
      </w:tr>
      <w:tr w:rsidR="002602BE" w:rsidRPr="00EB6CBB" w14:paraId="7CD7CE4C" w14:textId="77777777" w:rsidTr="006C4488">
        <w:tblPrEx>
          <w:tblBorders>
            <w:top w:val="none" w:sz="0" w:space="0" w:color="auto"/>
          </w:tblBorders>
        </w:tblPrEx>
        <w:tc>
          <w:tcPr>
            <w:tcW w:w="2552" w:type="dxa"/>
            <w:tcBorders>
              <w:left w:val="nil"/>
              <w:bottom w:val="single" w:sz="10" w:space="0" w:color="8AB047"/>
            </w:tcBorders>
            <w:tcMar>
              <w:top w:w="144" w:type="nil"/>
              <w:right w:w="144" w:type="nil"/>
            </w:tcMar>
          </w:tcPr>
          <w:p w14:paraId="09C10087" w14:textId="77777777" w:rsidR="002602BE" w:rsidRPr="00EB6CBB" w:rsidRDefault="002602BE">
            <w:pPr>
              <w:widowControl w:val="0"/>
              <w:autoSpaceDE w:val="0"/>
              <w:autoSpaceDN w:val="0"/>
              <w:adjustRightInd w:val="0"/>
              <w:rPr>
                <w:color w:val="191919"/>
                <w:sz w:val="30"/>
                <w:szCs w:val="30"/>
              </w:rPr>
            </w:pPr>
            <w:r w:rsidRPr="00EB6CBB">
              <w:rPr>
                <w:b/>
                <w:bCs/>
                <w:color w:val="191919"/>
                <w:sz w:val="32"/>
                <w:szCs w:val="32"/>
              </w:rPr>
              <w:t> </w:t>
            </w:r>
          </w:p>
        </w:tc>
        <w:tc>
          <w:tcPr>
            <w:tcW w:w="7371" w:type="dxa"/>
            <w:tcBorders>
              <w:bottom w:val="single" w:sz="10" w:space="0" w:color="8AB047"/>
            </w:tcBorders>
            <w:tcMar>
              <w:top w:w="144" w:type="nil"/>
              <w:right w:w="144" w:type="nil"/>
            </w:tcMar>
          </w:tcPr>
          <w:p w14:paraId="4D5D1DF4" w14:textId="77777777" w:rsidR="002602BE" w:rsidRPr="00EB6CBB" w:rsidRDefault="002602BE">
            <w:pPr>
              <w:widowControl w:val="0"/>
              <w:autoSpaceDE w:val="0"/>
              <w:autoSpaceDN w:val="0"/>
              <w:adjustRightInd w:val="0"/>
              <w:rPr>
                <w:color w:val="FF0000"/>
              </w:rPr>
            </w:pPr>
            <w:r w:rsidRPr="00EB6CBB">
              <w:rPr>
                <w:color w:val="FF0000"/>
              </w:rPr>
              <w:t>How do I rate my people skills since Week 1?</w:t>
            </w:r>
          </w:p>
          <w:p w14:paraId="0852F535" w14:textId="77777777" w:rsidR="006C4488" w:rsidRPr="00EB6CBB" w:rsidRDefault="006C4488">
            <w:pPr>
              <w:widowControl w:val="0"/>
              <w:autoSpaceDE w:val="0"/>
              <w:autoSpaceDN w:val="0"/>
              <w:adjustRightInd w:val="0"/>
              <w:rPr>
                <w:color w:val="000000" w:themeColor="text1"/>
              </w:rPr>
            </w:pPr>
            <w:r w:rsidRPr="00EB6CBB">
              <w:rPr>
                <w:color w:val="000000" w:themeColor="text1"/>
              </w:rPr>
              <w:t>Improving from week 1.</w:t>
            </w:r>
          </w:p>
          <w:p w14:paraId="4C3DE06F" w14:textId="77777777" w:rsidR="006C4488" w:rsidRPr="00EB6CBB" w:rsidRDefault="006C4488">
            <w:pPr>
              <w:widowControl w:val="0"/>
              <w:autoSpaceDE w:val="0"/>
              <w:autoSpaceDN w:val="0"/>
              <w:adjustRightInd w:val="0"/>
              <w:rPr>
                <w:color w:val="000000" w:themeColor="text1"/>
              </w:rPr>
            </w:pPr>
          </w:p>
        </w:tc>
      </w:tr>
      <w:tr w:rsidR="002602BE" w:rsidRPr="00EB6CBB" w14:paraId="76E042DA" w14:textId="77777777" w:rsidTr="006C4488">
        <w:tblPrEx>
          <w:tblBorders>
            <w:top w:val="none" w:sz="0" w:space="0" w:color="auto"/>
          </w:tblBorders>
        </w:tblPrEx>
        <w:tc>
          <w:tcPr>
            <w:tcW w:w="2552" w:type="dxa"/>
            <w:tcBorders>
              <w:left w:val="nil"/>
              <w:bottom w:val="single" w:sz="10" w:space="0" w:color="8AB047"/>
            </w:tcBorders>
            <w:tcMar>
              <w:top w:w="144" w:type="nil"/>
              <w:right w:w="144" w:type="nil"/>
            </w:tcMar>
          </w:tcPr>
          <w:p w14:paraId="7E1240DA" w14:textId="7195A461" w:rsidR="002602BE" w:rsidRPr="00EB6CBB" w:rsidRDefault="002602BE">
            <w:pPr>
              <w:widowControl w:val="0"/>
              <w:autoSpaceDE w:val="0"/>
              <w:autoSpaceDN w:val="0"/>
              <w:adjustRightInd w:val="0"/>
              <w:rPr>
                <w:color w:val="191919"/>
                <w:sz w:val="30"/>
                <w:szCs w:val="30"/>
              </w:rPr>
            </w:pPr>
            <w:r w:rsidRPr="00EB6CBB">
              <w:rPr>
                <w:b/>
                <w:bCs/>
                <w:color w:val="191919"/>
                <w:sz w:val="32"/>
                <w:szCs w:val="32"/>
              </w:rPr>
              <w:t> </w:t>
            </w:r>
          </w:p>
        </w:tc>
        <w:tc>
          <w:tcPr>
            <w:tcW w:w="7371" w:type="dxa"/>
            <w:tcBorders>
              <w:bottom w:val="single" w:sz="10" w:space="0" w:color="8AB047"/>
            </w:tcBorders>
            <w:tcMar>
              <w:top w:w="144" w:type="nil"/>
              <w:right w:w="144" w:type="nil"/>
            </w:tcMar>
          </w:tcPr>
          <w:p w14:paraId="14D00AF0" w14:textId="77777777" w:rsidR="002602BE" w:rsidRPr="00EB6CBB" w:rsidRDefault="002602BE">
            <w:pPr>
              <w:widowControl w:val="0"/>
              <w:autoSpaceDE w:val="0"/>
              <w:autoSpaceDN w:val="0"/>
              <w:adjustRightInd w:val="0"/>
              <w:rPr>
                <w:color w:val="FF0000"/>
              </w:rPr>
            </w:pPr>
            <w:r w:rsidRPr="00EB6CBB">
              <w:rPr>
                <w:color w:val="FF0000"/>
              </w:rPr>
              <w:t>How do I rate my organisational skills since Week 1?</w:t>
            </w:r>
          </w:p>
          <w:p w14:paraId="0C4049AB" w14:textId="2D7B7E8A" w:rsidR="006C4488" w:rsidRPr="00EB6CBB" w:rsidRDefault="006C4488">
            <w:pPr>
              <w:widowControl w:val="0"/>
              <w:autoSpaceDE w:val="0"/>
              <w:autoSpaceDN w:val="0"/>
              <w:adjustRightInd w:val="0"/>
              <w:rPr>
                <w:color w:val="FF0000"/>
              </w:rPr>
            </w:pPr>
            <w:r w:rsidRPr="00EB6CBB">
              <w:rPr>
                <w:color w:val="000000" w:themeColor="text1"/>
              </w:rPr>
              <w:t>Similar to my people skills, I think it’s improved from the first week 1.</w:t>
            </w:r>
          </w:p>
          <w:p w14:paraId="1D4EE628" w14:textId="77777777" w:rsidR="006C4488" w:rsidRPr="00EB6CBB" w:rsidRDefault="006C4488">
            <w:pPr>
              <w:widowControl w:val="0"/>
              <w:autoSpaceDE w:val="0"/>
              <w:autoSpaceDN w:val="0"/>
              <w:adjustRightInd w:val="0"/>
              <w:rPr>
                <w:color w:val="FF0000"/>
              </w:rPr>
            </w:pPr>
          </w:p>
        </w:tc>
      </w:tr>
      <w:tr w:rsidR="002602BE" w:rsidRPr="00EB6CBB" w14:paraId="1449565B" w14:textId="77777777" w:rsidTr="006C4488">
        <w:tblPrEx>
          <w:tblBorders>
            <w:top w:val="none" w:sz="0" w:space="0" w:color="auto"/>
          </w:tblBorders>
        </w:tblPrEx>
        <w:tc>
          <w:tcPr>
            <w:tcW w:w="2552" w:type="dxa"/>
            <w:tcBorders>
              <w:left w:val="nil"/>
            </w:tcBorders>
            <w:tcMar>
              <w:top w:w="144" w:type="nil"/>
              <w:right w:w="144" w:type="nil"/>
            </w:tcMar>
          </w:tcPr>
          <w:p w14:paraId="1471997D" w14:textId="77777777" w:rsidR="002602BE" w:rsidRPr="00EB6CBB" w:rsidRDefault="002602BE">
            <w:pPr>
              <w:widowControl w:val="0"/>
              <w:autoSpaceDE w:val="0"/>
              <w:autoSpaceDN w:val="0"/>
              <w:adjustRightInd w:val="0"/>
              <w:rPr>
                <w:color w:val="191919"/>
                <w:sz w:val="30"/>
                <w:szCs w:val="30"/>
              </w:rPr>
            </w:pPr>
            <w:r w:rsidRPr="00EB6CBB">
              <w:rPr>
                <w:b/>
                <w:bCs/>
                <w:color w:val="191919"/>
                <w:sz w:val="32"/>
                <w:szCs w:val="32"/>
              </w:rPr>
              <w:t> </w:t>
            </w:r>
          </w:p>
        </w:tc>
        <w:tc>
          <w:tcPr>
            <w:tcW w:w="7371" w:type="dxa"/>
            <w:tcMar>
              <w:top w:w="144" w:type="nil"/>
              <w:right w:w="144" w:type="nil"/>
            </w:tcMar>
          </w:tcPr>
          <w:p w14:paraId="651A004A" w14:textId="77777777" w:rsidR="002602BE" w:rsidRPr="00EB6CBB" w:rsidRDefault="002602BE">
            <w:pPr>
              <w:widowControl w:val="0"/>
              <w:autoSpaceDE w:val="0"/>
              <w:autoSpaceDN w:val="0"/>
              <w:adjustRightInd w:val="0"/>
              <w:rPr>
                <w:color w:val="FF0000"/>
              </w:rPr>
            </w:pPr>
            <w:r w:rsidRPr="00EB6CBB">
              <w:rPr>
                <w:color w:val="FF0000"/>
              </w:rPr>
              <w:t>Am I aware of any personal growth and development since Week 1?</w:t>
            </w:r>
          </w:p>
          <w:p w14:paraId="75B25251" w14:textId="0855F163" w:rsidR="006C4488" w:rsidRPr="00EB6CBB" w:rsidRDefault="006C4488">
            <w:pPr>
              <w:widowControl w:val="0"/>
              <w:autoSpaceDE w:val="0"/>
              <w:autoSpaceDN w:val="0"/>
              <w:adjustRightInd w:val="0"/>
              <w:rPr>
                <w:color w:val="000000" w:themeColor="text1"/>
              </w:rPr>
            </w:pPr>
            <w:r w:rsidRPr="00EB6CBB">
              <w:rPr>
                <w:color w:val="000000" w:themeColor="text1"/>
              </w:rPr>
              <w:t>Apart from the two areas mentioned above, I don’t think I necessarily have.</w:t>
            </w:r>
          </w:p>
          <w:p w14:paraId="3189F358" w14:textId="77777777" w:rsidR="002602BE" w:rsidRPr="00EB6CBB" w:rsidRDefault="002602BE">
            <w:pPr>
              <w:widowControl w:val="0"/>
              <w:autoSpaceDE w:val="0"/>
              <w:autoSpaceDN w:val="0"/>
              <w:adjustRightInd w:val="0"/>
              <w:rPr>
                <w:color w:val="FF0000"/>
              </w:rPr>
            </w:pPr>
            <w:r w:rsidRPr="00EB6CBB">
              <w:rPr>
                <w:color w:val="FF0000"/>
              </w:rPr>
              <w:t> </w:t>
            </w:r>
          </w:p>
        </w:tc>
      </w:tr>
      <w:tr w:rsidR="002602BE" w:rsidRPr="00EB6CBB" w14:paraId="0390D201" w14:textId="77777777" w:rsidTr="006C4488">
        <w:tblPrEx>
          <w:tblBorders>
            <w:top w:val="none" w:sz="0" w:space="0" w:color="auto"/>
          </w:tblBorders>
        </w:tblPrEx>
        <w:tc>
          <w:tcPr>
            <w:tcW w:w="2552" w:type="dxa"/>
            <w:tcBorders>
              <w:top w:val="single" w:sz="10" w:space="0" w:color="8AB047"/>
              <w:left w:val="nil"/>
              <w:bottom w:val="single" w:sz="10" w:space="0" w:color="8AB047"/>
            </w:tcBorders>
            <w:tcMar>
              <w:top w:w="144" w:type="nil"/>
              <w:right w:w="144" w:type="nil"/>
            </w:tcMar>
          </w:tcPr>
          <w:p w14:paraId="5C829D4D" w14:textId="77777777" w:rsidR="002602BE" w:rsidRPr="00EB6CBB" w:rsidRDefault="002602BE">
            <w:pPr>
              <w:widowControl w:val="0"/>
              <w:autoSpaceDE w:val="0"/>
              <w:autoSpaceDN w:val="0"/>
              <w:adjustRightInd w:val="0"/>
              <w:rPr>
                <w:color w:val="191919"/>
                <w:sz w:val="30"/>
                <w:szCs w:val="30"/>
              </w:rPr>
            </w:pPr>
            <w:r w:rsidRPr="00EB6CBB">
              <w:rPr>
                <w:b/>
                <w:bCs/>
                <w:color w:val="191919"/>
                <w:sz w:val="32"/>
                <w:szCs w:val="32"/>
              </w:rPr>
              <w:t>Project Week 5</w:t>
            </w:r>
          </w:p>
        </w:tc>
        <w:tc>
          <w:tcPr>
            <w:tcW w:w="7371" w:type="dxa"/>
            <w:tcBorders>
              <w:top w:val="single" w:sz="10" w:space="0" w:color="8AB047"/>
              <w:bottom w:val="single" w:sz="10" w:space="0" w:color="8AB047"/>
            </w:tcBorders>
            <w:tcMar>
              <w:top w:w="144" w:type="nil"/>
              <w:right w:w="144" w:type="nil"/>
            </w:tcMar>
          </w:tcPr>
          <w:p w14:paraId="19D96E50" w14:textId="77777777" w:rsidR="002602BE" w:rsidRPr="00EB6CBB" w:rsidRDefault="002602BE">
            <w:pPr>
              <w:widowControl w:val="0"/>
              <w:autoSpaceDE w:val="0"/>
              <w:autoSpaceDN w:val="0"/>
              <w:adjustRightInd w:val="0"/>
              <w:rPr>
                <w:color w:val="FF0000"/>
              </w:rPr>
            </w:pPr>
            <w:r w:rsidRPr="00EB6CBB">
              <w:rPr>
                <w:color w:val="FF0000"/>
              </w:rPr>
              <w:t>How have my skills and talents been challenged in Weeks 3 and 4?</w:t>
            </w:r>
          </w:p>
          <w:p w14:paraId="2BACD2CB" w14:textId="1668777A" w:rsidR="002602BE" w:rsidRPr="00EB6CBB" w:rsidRDefault="00E158AD">
            <w:pPr>
              <w:widowControl w:val="0"/>
              <w:autoSpaceDE w:val="0"/>
              <w:autoSpaceDN w:val="0"/>
              <w:adjustRightInd w:val="0"/>
              <w:rPr>
                <w:color w:val="FF0000"/>
              </w:rPr>
            </w:pPr>
            <w:r w:rsidRPr="00EB6CBB">
              <w:rPr>
                <w:color w:val="000000" w:themeColor="text1"/>
              </w:rPr>
              <w:t>Although not necessarily a skill, I feel my knowledge of mental health issues has grown drastically over the past few weeks. This is a service based CAS project on mental health awareness, and I feel that through organizing it, my own awareness of the issue has grown.</w:t>
            </w:r>
            <w:r w:rsidR="002602BE" w:rsidRPr="00EB6CBB">
              <w:rPr>
                <w:color w:val="FF0000"/>
              </w:rPr>
              <w:t> </w:t>
            </w:r>
          </w:p>
          <w:p w14:paraId="4569B6A6" w14:textId="77777777" w:rsidR="00E158AD" w:rsidRPr="00EB6CBB" w:rsidRDefault="00E158AD">
            <w:pPr>
              <w:widowControl w:val="0"/>
              <w:autoSpaceDE w:val="0"/>
              <w:autoSpaceDN w:val="0"/>
              <w:adjustRightInd w:val="0"/>
              <w:rPr>
                <w:color w:val="FF0000"/>
              </w:rPr>
            </w:pPr>
          </w:p>
        </w:tc>
      </w:tr>
      <w:tr w:rsidR="002602BE" w:rsidRPr="00EB6CBB" w14:paraId="4026ABA6" w14:textId="77777777" w:rsidTr="006C4488">
        <w:tblPrEx>
          <w:tblBorders>
            <w:top w:val="none" w:sz="0" w:space="0" w:color="auto"/>
          </w:tblBorders>
        </w:tblPrEx>
        <w:tc>
          <w:tcPr>
            <w:tcW w:w="2552" w:type="dxa"/>
            <w:tcBorders>
              <w:left w:val="nil"/>
            </w:tcBorders>
            <w:tcMar>
              <w:top w:w="144" w:type="nil"/>
              <w:right w:w="144" w:type="nil"/>
            </w:tcMar>
          </w:tcPr>
          <w:p w14:paraId="65D51FB7" w14:textId="77777777" w:rsidR="002602BE" w:rsidRPr="00EB6CBB" w:rsidRDefault="002602BE">
            <w:pPr>
              <w:widowControl w:val="0"/>
              <w:autoSpaceDE w:val="0"/>
              <w:autoSpaceDN w:val="0"/>
              <w:adjustRightInd w:val="0"/>
              <w:rPr>
                <w:color w:val="191919"/>
                <w:sz w:val="30"/>
                <w:szCs w:val="30"/>
              </w:rPr>
            </w:pPr>
            <w:r w:rsidRPr="00EB6CBB">
              <w:rPr>
                <w:b/>
                <w:bCs/>
                <w:color w:val="191919"/>
                <w:sz w:val="32"/>
                <w:szCs w:val="32"/>
              </w:rPr>
              <w:lastRenderedPageBreak/>
              <w:t> </w:t>
            </w:r>
          </w:p>
        </w:tc>
        <w:tc>
          <w:tcPr>
            <w:tcW w:w="7371" w:type="dxa"/>
            <w:tcMar>
              <w:top w:w="144" w:type="nil"/>
              <w:right w:w="144" w:type="nil"/>
            </w:tcMar>
          </w:tcPr>
          <w:p w14:paraId="3C2EA7E4" w14:textId="77777777" w:rsidR="002602BE" w:rsidRPr="00EB6CBB" w:rsidRDefault="002602BE">
            <w:pPr>
              <w:widowControl w:val="0"/>
              <w:autoSpaceDE w:val="0"/>
              <w:autoSpaceDN w:val="0"/>
              <w:adjustRightInd w:val="0"/>
              <w:rPr>
                <w:color w:val="FF0000"/>
              </w:rPr>
            </w:pPr>
            <w:r w:rsidRPr="00EB6CBB">
              <w:rPr>
                <w:color w:val="FF0000"/>
              </w:rPr>
              <w:t>What problems/challenges did I face in Weeks 3 and 4?</w:t>
            </w:r>
          </w:p>
          <w:p w14:paraId="40BC4256" w14:textId="104AAE13" w:rsidR="00E158AD" w:rsidRPr="00EB6CBB" w:rsidRDefault="00E158AD">
            <w:pPr>
              <w:widowControl w:val="0"/>
              <w:autoSpaceDE w:val="0"/>
              <w:autoSpaceDN w:val="0"/>
              <w:adjustRightInd w:val="0"/>
              <w:rPr>
                <w:color w:val="000000" w:themeColor="text1"/>
              </w:rPr>
            </w:pPr>
            <w:r w:rsidRPr="00EB6CBB">
              <w:rPr>
                <w:color w:val="000000" w:themeColor="text1"/>
              </w:rPr>
              <w:t>The problem we faced with the Tomorrow Man Architects was trying to find a way to schedule their workshops. The workshops operate best with groups of no more than 30 and finding a way to put that in the timetable with the least disruptions was probably the toughest part.</w:t>
            </w:r>
          </w:p>
          <w:p w14:paraId="64EBABB2" w14:textId="77777777" w:rsidR="002602BE" w:rsidRPr="00EB6CBB" w:rsidRDefault="002602BE">
            <w:pPr>
              <w:widowControl w:val="0"/>
              <w:autoSpaceDE w:val="0"/>
              <w:autoSpaceDN w:val="0"/>
              <w:adjustRightInd w:val="0"/>
              <w:rPr>
                <w:color w:val="FF0000"/>
              </w:rPr>
            </w:pPr>
            <w:r w:rsidRPr="00EB6CBB">
              <w:rPr>
                <w:color w:val="FF0000"/>
              </w:rPr>
              <w:t> </w:t>
            </w:r>
          </w:p>
        </w:tc>
      </w:tr>
      <w:tr w:rsidR="002602BE" w:rsidRPr="00EB6CBB" w14:paraId="349D5046" w14:textId="77777777" w:rsidTr="006C4488">
        <w:tblPrEx>
          <w:tblBorders>
            <w:top w:val="none" w:sz="0" w:space="0" w:color="auto"/>
          </w:tblBorders>
        </w:tblPrEx>
        <w:tc>
          <w:tcPr>
            <w:tcW w:w="2552" w:type="dxa"/>
            <w:tcBorders>
              <w:top w:val="single" w:sz="10" w:space="0" w:color="8AB047"/>
              <w:left w:val="nil"/>
              <w:bottom w:val="single" w:sz="10" w:space="0" w:color="8AB047"/>
            </w:tcBorders>
            <w:tcMar>
              <w:top w:w="144" w:type="nil"/>
              <w:right w:w="144" w:type="nil"/>
            </w:tcMar>
          </w:tcPr>
          <w:p w14:paraId="2693CCEF" w14:textId="77777777" w:rsidR="002602BE" w:rsidRPr="00EB6CBB" w:rsidRDefault="002602BE">
            <w:pPr>
              <w:widowControl w:val="0"/>
              <w:autoSpaceDE w:val="0"/>
              <w:autoSpaceDN w:val="0"/>
              <w:adjustRightInd w:val="0"/>
              <w:rPr>
                <w:color w:val="191919"/>
                <w:sz w:val="30"/>
                <w:szCs w:val="30"/>
              </w:rPr>
            </w:pPr>
            <w:r w:rsidRPr="00EB6CBB">
              <w:rPr>
                <w:b/>
                <w:bCs/>
                <w:color w:val="191919"/>
                <w:sz w:val="32"/>
                <w:szCs w:val="32"/>
              </w:rPr>
              <w:t> </w:t>
            </w:r>
          </w:p>
        </w:tc>
        <w:tc>
          <w:tcPr>
            <w:tcW w:w="7371" w:type="dxa"/>
            <w:tcBorders>
              <w:top w:val="single" w:sz="10" w:space="0" w:color="8AB047"/>
              <w:bottom w:val="single" w:sz="10" w:space="0" w:color="8AB047"/>
            </w:tcBorders>
            <w:tcMar>
              <w:top w:w="144" w:type="nil"/>
              <w:right w:w="144" w:type="nil"/>
            </w:tcMar>
          </w:tcPr>
          <w:p w14:paraId="0F29A732" w14:textId="77777777" w:rsidR="002602BE" w:rsidRPr="00EB6CBB" w:rsidRDefault="002602BE">
            <w:pPr>
              <w:widowControl w:val="0"/>
              <w:autoSpaceDE w:val="0"/>
              <w:autoSpaceDN w:val="0"/>
              <w:adjustRightInd w:val="0"/>
              <w:rPr>
                <w:color w:val="FF0000"/>
              </w:rPr>
            </w:pPr>
            <w:r w:rsidRPr="00EB6CBB">
              <w:rPr>
                <w:color w:val="FF0000"/>
              </w:rPr>
              <w:t>Were those problems expected by me?</w:t>
            </w:r>
          </w:p>
          <w:p w14:paraId="1C04BF75" w14:textId="3A721332" w:rsidR="00E158AD" w:rsidRPr="00EB6CBB" w:rsidRDefault="00E158AD">
            <w:pPr>
              <w:widowControl w:val="0"/>
              <w:autoSpaceDE w:val="0"/>
              <w:autoSpaceDN w:val="0"/>
              <w:adjustRightInd w:val="0"/>
              <w:rPr>
                <w:color w:val="000000" w:themeColor="text1"/>
              </w:rPr>
            </w:pPr>
            <w:r w:rsidRPr="00EB6CBB">
              <w:rPr>
                <w:color w:val="000000" w:themeColor="text1"/>
              </w:rPr>
              <w:t>Not initially, as when we first got in contact with the company, we had no idea what the workshops would entail. However, we quickly realized this would be something that we had to consider.</w:t>
            </w:r>
          </w:p>
          <w:p w14:paraId="4BFFEFBF" w14:textId="77777777" w:rsidR="002602BE" w:rsidRPr="00EB6CBB" w:rsidRDefault="002602BE">
            <w:pPr>
              <w:widowControl w:val="0"/>
              <w:autoSpaceDE w:val="0"/>
              <w:autoSpaceDN w:val="0"/>
              <w:adjustRightInd w:val="0"/>
              <w:rPr>
                <w:color w:val="FF0000"/>
              </w:rPr>
            </w:pPr>
            <w:r w:rsidRPr="00EB6CBB">
              <w:rPr>
                <w:color w:val="FF0000"/>
              </w:rPr>
              <w:t> </w:t>
            </w:r>
          </w:p>
        </w:tc>
      </w:tr>
      <w:tr w:rsidR="002602BE" w:rsidRPr="00EB6CBB" w14:paraId="7EB3F3AE" w14:textId="77777777" w:rsidTr="006C4488">
        <w:tblPrEx>
          <w:tblBorders>
            <w:top w:val="none" w:sz="0" w:space="0" w:color="auto"/>
          </w:tblBorders>
        </w:tblPrEx>
        <w:tc>
          <w:tcPr>
            <w:tcW w:w="2552" w:type="dxa"/>
            <w:tcBorders>
              <w:left w:val="nil"/>
              <w:bottom w:val="single" w:sz="10" w:space="0" w:color="8AB047"/>
            </w:tcBorders>
            <w:tcMar>
              <w:top w:w="144" w:type="nil"/>
              <w:right w:w="144" w:type="nil"/>
            </w:tcMar>
          </w:tcPr>
          <w:p w14:paraId="121D57C3" w14:textId="77777777" w:rsidR="002602BE" w:rsidRPr="00EB6CBB" w:rsidRDefault="002602BE">
            <w:pPr>
              <w:widowControl w:val="0"/>
              <w:autoSpaceDE w:val="0"/>
              <w:autoSpaceDN w:val="0"/>
              <w:adjustRightInd w:val="0"/>
              <w:rPr>
                <w:color w:val="191919"/>
                <w:sz w:val="30"/>
                <w:szCs w:val="30"/>
              </w:rPr>
            </w:pPr>
            <w:r w:rsidRPr="00EB6CBB">
              <w:rPr>
                <w:b/>
                <w:bCs/>
                <w:color w:val="191919"/>
                <w:sz w:val="32"/>
                <w:szCs w:val="32"/>
              </w:rPr>
              <w:t> </w:t>
            </w:r>
          </w:p>
        </w:tc>
        <w:tc>
          <w:tcPr>
            <w:tcW w:w="7371" w:type="dxa"/>
            <w:tcBorders>
              <w:bottom w:val="single" w:sz="10" w:space="0" w:color="8AB047"/>
            </w:tcBorders>
            <w:tcMar>
              <w:top w:w="144" w:type="nil"/>
              <w:right w:w="144" w:type="nil"/>
            </w:tcMar>
          </w:tcPr>
          <w:p w14:paraId="5261256D" w14:textId="73E5A288" w:rsidR="00286B2D" w:rsidRPr="00EB6CBB" w:rsidRDefault="002602BE">
            <w:pPr>
              <w:widowControl w:val="0"/>
              <w:autoSpaceDE w:val="0"/>
              <w:autoSpaceDN w:val="0"/>
              <w:adjustRightInd w:val="0"/>
              <w:rPr>
                <w:color w:val="FF0000"/>
              </w:rPr>
            </w:pPr>
            <w:r w:rsidRPr="00EB6CBB">
              <w:rPr>
                <w:color w:val="FF0000"/>
              </w:rPr>
              <w:t>How do I rate my people skills in Weeks 3 and 4?</w:t>
            </w:r>
          </w:p>
          <w:p w14:paraId="36E0E029" w14:textId="6C045D88" w:rsidR="00286B2D" w:rsidRPr="00EB6CBB" w:rsidRDefault="00286B2D">
            <w:pPr>
              <w:widowControl w:val="0"/>
              <w:autoSpaceDE w:val="0"/>
              <w:autoSpaceDN w:val="0"/>
              <w:adjustRightInd w:val="0"/>
              <w:rPr>
                <w:color w:val="000000" w:themeColor="text1"/>
              </w:rPr>
            </w:pPr>
            <w:r w:rsidRPr="00EB6CBB">
              <w:rPr>
                <w:color w:val="000000" w:themeColor="text1"/>
              </w:rPr>
              <w:t>I feel they have definitely improved, but not as much as the first two weeks.</w:t>
            </w:r>
          </w:p>
          <w:p w14:paraId="0ABC8E83" w14:textId="77777777" w:rsidR="00286B2D" w:rsidRPr="00EB6CBB" w:rsidRDefault="00286B2D">
            <w:pPr>
              <w:widowControl w:val="0"/>
              <w:autoSpaceDE w:val="0"/>
              <w:autoSpaceDN w:val="0"/>
              <w:adjustRightInd w:val="0"/>
              <w:rPr>
                <w:color w:val="FF0000"/>
              </w:rPr>
            </w:pPr>
          </w:p>
        </w:tc>
      </w:tr>
      <w:tr w:rsidR="002602BE" w:rsidRPr="00EB6CBB" w14:paraId="65A4021E" w14:textId="77777777" w:rsidTr="006C4488">
        <w:tblPrEx>
          <w:tblBorders>
            <w:top w:val="none" w:sz="0" w:space="0" w:color="auto"/>
          </w:tblBorders>
        </w:tblPrEx>
        <w:tc>
          <w:tcPr>
            <w:tcW w:w="2552" w:type="dxa"/>
            <w:tcBorders>
              <w:left w:val="nil"/>
              <w:bottom w:val="single" w:sz="10" w:space="0" w:color="8AB047"/>
            </w:tcBorders>
            <w:tcMar>
              <w:top w:w="144" w:type="nil"/>
              <w:right w:w="144" w:type="nil"/>
            </w:tcMar>
          </w:tcPr>
          <w:p w14:paraId="58984DF9" w14:textId="77777777" w:rsidR="002602BE" w:rsidRPr="00EB6CBB" w:rsidRDefault="002602BE">
            <w:pPr>
              <w:widowControl w:val="0"/>
              <w:autoSpaceDE w:val="0"/>
              <w:autoSpaceDN w:val="0"/>
              <w:adjustRightInd w:val="0"/>
              <w:rPr>
                <w:color w:val="191919"/>
                <w:sz w:val="30"/>
                <w:szCs w:val="30"/>
              </w:rPr>
            </w:pPr>
            <w:r w:rsidRPr="00EB6CBB">
              <w:rPr>
                <w:b/>
                <w:bCs/>
                <w:color w:val="191919"/>
                <w:sz w:val="32"/>
                <w:szCs w:val="32"/>
              </w:rPr>
              <w:t> </w:t>
            </w:r>
          </w:p>
        </w:tc>
        <w:tc>
          <w:tcPr>
            <w:tcW w:w="7371" w:type="dxa"/>
            <w:tcBorders>
              <w:bottom w:val="single" w:sz="10" w:space="0" w:color="8AB047"/>
            </w:tcBorders>
            <w:tcMar>
              <w:top w:w="144" w:type="nil"/>
              <w:right w:w="144" w:type="nil"/>
            </w:tcMar>
          </w:tcPr>
          <w:p w14:paraId="7E852609" w14:textId="77777777" w:rsidR="002602BE" w:rsidRPr="00EB6CBB" w:rsidRDefault="002602BE">
            <w:pPr>
              <w:widowControl w:val="0"/>
              <w:autoSpaceDE w:val="0"/>
              <w:autoSpaceDN w:val="0"/>
              <w:adjustRightInd w:val="0"/>
              <w:rPr>
                <w:color w:val="FF0000"/>
              </w:rPr>
            </w:pPr>
            <w:r w:rsidRPr="00EB6CBB">
              <w:rPr>
                <w:color w:val="FF0000"/>
              </w:rPr>
              <w:t>How do I rate my organisational skills in Weeks 3 and 4?  </w:t>
            </w:r>
          </w:p>
          <w:p w14:paraId="55111C62" w14:textId="0C7AB1D9" w:rsidR="00286B2D" w:rsidRPr="00EB6CBB" w:rsidRDefault="00286B2D">
            <w:pPr>
              <w:widowControl w:val="0"/>
              <w:autoSpaceDE w:val="0"/>
              <w:autoSpaceDN w:val="0"/>
              <w:adjustRightInd w:val="0"/>
              <w:rPr>
                <w:color w:val="000000" w:themeColor="text1"/>
              </w:rPr>
            </w:pPr>
            <w:r w:rsidRPr="00EB6CBB">
              <w:rPr>
                <w:color w:val="000000" w:themeColor="text1"/>
              </w:rPr>
              <w:t>Same as above.</w:t>
            </w:r>
          </w:p>
          <w:p w14:paraId="65F43BB8" w14:textId="77777777" w:rsidR="00286B2D" w:rsidRPr="00EB6CBB" w:rsidRDefault="00286B2D">
            <w:pPr>
              <w:widowControl w:val="0"/>
              <w:autoSpaceDE w:val="0"/>
              <w:autoSpaceDN w:val="0"/>
              <w:adjustRightInd w:val="0"/>
              <w:rPr>
                <w:color w:val="FF0000"/>
              </w:rPr>
            </w:pPr>
          </w:p>
        </w:tc>
      </w:tr>
      <w:tr w:rsidR="002602BE" w:rsidRPr="00EB6CBB" w14:paraId="062DA5DE" w14:textId="77777777" w:rsidTr="006C4488">
        <w:tblPrEx>
          <w:tblBorders>
            <w:top w:val="none" w:sz="0" w:space="0" w:color="auto"/>
          </w:tblBorders>
        </w:tblPrEx>
        <w:tc>
          <w:tcPr>
            <w:tcW w:w="2552" w:type="dxa"/>
            <w:tcBorders>
              <w:left w:val="nil"/>
            </w:tcBorders>
            <w:tcMar>
              <w:top w:w="144" w:type="nil"/>
              <w:right w:w="144" w:type="nil"/>
            </w:tcMar>
          </w:tcPr>
          <w:p w14:paraId="5FF237E6" w14:textId="77777777" w:rsidR="002602BE" w:rsidRPr="00EB6CBB" w:rsidRDefault="002602BE">
            <w:pPr>
              <w:widowControl w:val="0"/>
              <w:autoSpaceDE w:val="0"/>
              <w:autoSpaceDN w:val="0"/>
              <w:adjustRightInd w:val="0"/>
              <w:rPr>
                <w:color w:val="191919"/>
                <w:sz w:val="30"/>
                <w:szCs w:val="30"/>
              </w:rPr>
            </w:pPr>
            <w:r w:rsidRPr="00EB6CBB">
              <w:rPr>
                <w:b/>
                <w:bCs/>
                <w:color w:val="191919"/>
                <w:sz w:val="32"/>
                <w:szCs w:val="32"/>
              </w:rPr>
              <w:t> </w:t>
            </w:r>
          </w:p>
        </w:tc>
        <w:tc>
          <w:tcPr>
            <w:tcW w:w="7371" w:type="dxa"/>
            <w:tcMar>
              <w:top w:w="144" w:type="nil"/>
              <w:right w:w="144" w:type="nil"/>
            </w:tcMar>
          </w:tcPr>
          <w:p w14:paraId="471960E3" w14:textId="77777777" w:rsidR="002602BE" w:rsidRPr="00EB6CBB" w:rsidRDefault="002602BE">
            <w:pPr>
              <w:widowControl w:val="0"/>
              <w:autoSpaceDE w:val="0"/>
              <w:autoSpaceDN w:val="0"/>
              <w:adjustRightInd w:val="0"/>
              <w:rPr>
                <w:color w:val="FF0000"/>
              </w:rPr>
            </w:pPr>
            <w:r w:rsidRPr="00EB6CBB">
              <w:rPr>
                <w:color w:val="FF0000"/>
              </w:rPr>
              <w:t>Am I aware of any personal growth and development in Weeks 3 and 4?</w:t>
            </w:r>
          </w:p>
          <w:p w14:paraId="5A0587EE" w14:textId="213C94D9" w:rsidR="004E10BB" w:rsidRPr="00EB6CBB" w:rsidRDefault="00286B2D">
            <w:pPr>
              <w:widowControl w:val="0"/>
              <w:autoSpaceDE w:val="0"/>
              <w:autoSpaceDN w:val="0"/>
              <w:adjustRightInd w:val="0"/>
              <w:rPr>
                <w:color w:val="000000" w:themeColor="text1"/>
              </w:rPr>
            </w:pPr>
            <w:r w:rsidRPr="00EB6CBB">
              <w:rPr>
                <w:color w:val="000000" w:themeColor="text1"/>
              </w:rPr>
              <w:t>See the first question in project week 5.</w:t>
            </w:r>
          </w:p>
          <w:p w14:paraId="372AF60A" w14:textId="29B0CD1C" w:rsidR="00286B2D" w:rsidRPr="00EB6CBB" w:rsidRDefault="00286B2D">
            <w:pPr>
              <w:widowControl w:val="0"/>
              <w:autoSpaceDE w:val="0"/>
              <w:autoSpaceDN w:val="0"/>
              <w:adjustRightInd w:val="0"/>
              <w:rPr>
                <w:color w:val="FF0000"/>
              </w:rPr>
            </w:pPr>
          </w:p>
        </w:tc>
      </w:tr>
      <w:tr w:rsidR="006C4488" w:rsidRPr="00EB6CBB" w14:paraId="7E7313D7" w14:textId="77777777" w:rsidTr="006C4488">
        <w:tblPrEx>
          <w:tblBorders>
            <w:top w:val="none" w:sz="0" w:space="0" w:color="auto"/>
          </w:tblBorders>
        </w:tblPrEx>
        <w:tc>
          <w:tcPr>
            <w:tcW w:w="2552" w:type="dxa"/>
            <w:tcBorders>
              <w:top w:val="single" w:sz="10" w:space="0" w:color="8AB047"/>
              <w:left w:val="nil"/>
              <w:bottom w:val="nil"/>
            </w:tcBorders>
            <w:tcMar>
              <w:top w:w="144" w:type="nil"/>
              <w:right w:w="144" w:type="nil"/>
            </w:tcMar>
          </w:tcPr>
          <w:p w14:paraId="2040ED06" w14:textId="1406BD27" w:rsidR="006C4488" w:rsidRPr="00EB6CBB" w:rsidRDefault="006C4488">
            <w:pPr>
              <w:widowControl w:val="0"/>
              <w:autoSpaceDE w:val="0"/>
              <w:autoSpaceDN w:val="0"/>
              <w:adjustRightInd w:val="0"/>
              <w:rPr>
                <w:color w:val="191919"/>
                <w:sz w:val="30"/>
                <w:szCs w:val="30"/>
              </w:rPr>
            </w:pPr>
          </w:p>
        </w:tc>
        <w:tc>
          <w:tcPr>
            <w:tcW w:w="7371" w:type="dxa"/>
            <w:tcBorders>
              <w:top w:val="single" w:sz="10" w:space="0" w:color="8AB047"/>
              <w:bottom w:val="nil"/>
            </w:tcBorders>
            <w:tcMar>
              <w:top w:w="144" w:type="nil"/>
              <w:right w:w="144" w:type="nil"/>
            </w:tcMar>
          </w:tcPr>
          <w:p w14:paraId="0A15B951" w14:textId="2AFD5A9F" w:rsidR="006C4488" w:rsidRPr="00EB6CBB" w:rsidRDefault="006C4488" w:rsidP="006C4488">
            <w:pPr>
              <w:widowControl w:val="0"/>
              <w:autoSpaceDE w:val="0"/>
              <w:autoSpaceDN w:val="0"/>
              <w:adjustRightInd w:val="0"/>
              <w:rPr>
                <w:color w:val="FF0000"/>
              </w:rPr>
            </w:pPr>
          </w:p>
        </w:tc>
      </w:tr>
    </w:tbl>
    <w:p w14:paraId="0D81298D" w14:textId="77777777" w:rsidR="0088145C" w:rsidRPr="00EB6CBB" w:rsidRDefault="00EB6CBB"/>
    <w:p w14:paraId="7C4C14C4" w14:textId="77777777" w:rsidR="007B4B64" w:rsidRPr="00EB6CBB" w:rsidRDefault="007B4B64"/>
    <w:p w14:paraId="64BD09DC" w14:textId="45ED013E" w:rsidR="00236B0B" w:rsidRPr="00EB6CBB" w:rsidRDefault="006C4488">
      <w:pPr>
        <w:rPr>
          <w:b/>
        </w:rPr>
      </w:pPr>
      <w:r w:rsidRPr="00EB6CBB">
        <w:rPr>
          <w:b/>
        </w:rPr>
        <w:t>CAS Reflection</w:t>
      </w:r>
    </w:p>
    <w:p w14:paraId="51E128F4" w14:textId="7AA38BF1" w:rsidR="006C4488" w:rsidRPr="00EB6CBB" w:rsidRDefault="00286B2D">
      <w:r w:rsidRPr="00EB6CBB">
        <w:t xml:space="preserve">I feel its worthwhile to reflect on the project beyond just the questions given above. Although my people skills and organization has drastically improved following the project, I feel there’s more important things to reflect on beyond that. The project had a service-based core, and was focused on mental health awareness, in particular for young men. </w:t>
      </w:r>
      <w:r w:rsidR="009F1DF9" w:rsidRPr="00EB6CBB">
        <w:t>A more meaningful reflection will look at how successful we were at actually developing that, rather than just how it developed my own skills/talents.</w:t>
      </w:r>
    </w:p>
    <w:p w14:paraId="1FF7A5E2" w14:textId="77777777" w:rsidR="009F1DF9" w:rsidRPr="00EB6CBB" w:rsidRDefault="009F1DF9"/>
    <w:p w14:paraId="6F3C8945" w14:textId="25A471C9" w:rsidR="009F1DF9" w:rsidRPr="00EB6CBB" w:rsidRDefault="009F1DF9">
      <w:r w:rsidRPr="00EB6CBB">
        <w:t>I think the talks from Sam Webb that the boys received were important at raising awareness. He told some touching stories as well as some shocking statistics that helped to highlight just how big a problem suicide is among men.</w:t>
      </w:r>
    </w:p>
    <w:p w14:paraId="006B0B7D" w14:textId="77777777" w:rsidR="009F1DF9" w:rsidRPr="00EB6CBB" w:rsidRDefault="009F1DF9"/>
    <w:p w14:paraId="30ADE86A" w14:textId="4B3473D5" w:rsidR="009F1DF9" w:rsidRPr="00EB6CBB" w:rsidRDefault="009F1DF9">
      <w:r w:rsidRPr="00EB6CBB">
        <w:t xml:space="preserve">The </w:t>
      </w:r>
      <w:r w:rsidR="009966C4" w:rsidRPr="00EB6CBB">
        <w:t>Tomorrow Architects Workshop had a slightly different, more personal impact on the boys. It was a shame that we could only do it for year 10 students only (due to time reasons), but the impact it had on the boys seems to be profound. I think it’s most effectively illustrated by the quotes from the boys themselves as well as their heads of houses and mentors. I put this in the blog post about the workshop as well, but I think the email is worthwhile having here as well:</w:t>
      </w:r>
    </w:p>
    <w:p w14:paraId="5D837917" w14:textId="77777777" w:rsidR="009966C4" w:rsidRPr="00EB6CBB" w:rsidRDefault="009966C4"/>
    <w:p w14:paraId="095B731F" w14:textId="77777777" w:rsidR="00EB6CBB" w:rsidRPr="00EB6CBB" w:rsidRDefault="00EB6CBB" w:rsidP="00EB6CBB">
      <w:pPr>
        <w:rPr>
          <w:rFonts w:eastAsia="Times New Roman"/>
        </w:rPr>
      </w:pPr>
      <w:r w:rsidRPr="00EB6CBB">
        <w:rPr>
          <w:rFonts w:eastAsia="Times New Roman"/>
        </w:rPr>
        <w:t>Heads of Houses/Mentors:</w:t>
      </w:r>
    </w:p>
    <w:p w14:paraId="145C218A" w14:textId="77777777" w:rsidR="00EB6CBB" w:rsidRPr="00EB6CBB" w:rsidRDefault="00EB6CBB" w:rsidP="00EB6CBB">
      <w:pPr>
        <w:rPr>
          <w:rFonts w:eastAsia="Times New Roman"/>
        </w:rPr>
      </w:pPr>
      <w:r w:rsidRPr="00EB6CBB">
        <w:rPr>
          <w:rFonts w:eastAsia="Times New Roman"/>
          <w:i/>
          <w:iCs/>
        </w:rPr>
        <w:t>“My boys loved it. They said it should 100% be there for every year 10 student, and they actually said they would like to do something like that every year.  </w:t>
      </w:r>
    </w:p>
    <w:p w14:paraId="2D7F643B" w14:textId="77777777" w:rsidR="00EB6CBB" w:rsidRPr="00EB6CBB" w:rsidRDefault="00EB6CBB" w:rsidP="00EB6CBB">
      <w:pPr>
        <w:rPr>
          <w:rFonts w:eastAsia="Times New Roman"/>
        </w:rPr>
      </w:pPr>
    </w:p>
    <w:p w14:paraId="0B34EEA6" w14:textId="77777777" w:rsidR="00EB6CBB" w:rsidRPr="00EB6CBB" w:rsidRDefault="00EB6CBB" w:rsidP="00EB6CBB">
      <w:pPr>
        <w:rPr>
          <w:rFonts w:eastAsia="Times New Roman"/>
        </w:rPr>
      </w:pPr>
      <w:r w:rsidRPr="00EB6CBB">
        <w:rPr>
          <w:rFonts w:eastAsia="Times New Roman"/>
          <w:i/>
          <w:iCs/>
        </w:rPr>
        <w:t>Their favorite thing was learning more about what the other boys were going through and having opportunities to share and listen without time limits, of distraction. They said even longer sessions would be great because they could feel that they were only just starting to scratch the surface.”</w:t>
      </w:r>
    </w:p>
    <w:p w14:paraId="08B40729" w14:textId="77777777" w:rsidR="00EB6CBB" w:rsidRPr="00EB6CBB" w:rsidRDefault="00EB6CBB" w:rsidP="00EB6CBB">
      <w:pPr>
        <w:rPr>
          <w:rFonts w:eastAsia="Times New Roman"/>
        </w:rPr>
      </w:pPr>
    </w:p>
    <w:p w14:paraId="7D8373DA" w14:textId="77777777" w:rsidR="00EB6CBB" w:rsidRPr="00EB6CBB" w:rsidRDefault="00EB6CBB" w:rsidP="00EB6CBB">
      <w:pPr>
        <w:rPr>
          <w:rFonts w:eastAsia="Times New Roman"/>
        </w:rPr>
      </w:pPr>
      <w:r w:rsidRPr="00EB6CBB">
        <w:rPr>
          <w:rFonts w:eastAsia="Times New Roman"/>
          <w:i/>
          <w:iCs/>
        </w:rPr>
        <w:t>“My boys raved about it and thought it was brilliant, especially the ‘step over the line exercise’. They said it was so valuable in understanding they were not alone in their issues.”</w:t>
      </w:r>
    </w:p>
    <w:p w14:paraId="370068BC" w14:textId="77777777" w:rsidR="00EB6CBB" w:rsidRPr="00EB6CBB" w:rsidRDefault="00EB6CBB" w:rsidP="00EB6CBB">
      <w:pPr>
        <w:rPr>
          <w:rFonts w:eastAsia="Times New Roman"/>
        </w:rPr>
      </w:pPr>
    </w:p>
    <w:p w14:paraId="25BEB590" w14:textId="77777777" w:rsidR="00EB6CBB" w:rsidRPr="00EB6CBB" w:rsidRDefault="00EB6CBB" w:rsidP="00EB6CBB">
      <w:pPr>
        <w:rPr>
          <w:rFonts w:eastAsia="Times New Roman"/>
        </w:rPr>
      </w:pPr>
      <w:r w:rsidRPr="00EB6CBB">
        <w:rPr>
          <w:rFonts w:eastAsia="Times New Roman"/>
          <w:i/>
          <w:iCs/>
        </w:rPr>
        <w:t>“I spoke to my boys today who said it was fantastic. Some responses they wrote down included:</w:t>
      </w:r>
    </w:p>
    <w:p w14:paraId="204810CF" w14:textId="77777777" w:rsidR="00EB6CBB" w:rsidRPr="00EB6CBB" w:rsidRDefault="00EB6CBB" w:rsidP="00EB6CBB">
      <w:pPr>
        <w:rPr>
          <w:rFonts w:eastAsia="Times New Roman"/>
        </w:rPr>
      </w:pPr>
    </w:p>
    <w:p w14:paraId="07B99138" w14:textId="77777777" w:rsidR="00EB6CBB" w:rsidRPr="00EB6CBB" w:rsidRDefault="00EB6CBB" w:rsidP="00EB6CBB">
      <w:pPr>
        <w:rPr>
          <w:rFonts w:eastAsia="Times New Roman"/>
        </w:rPr>
      </w:pPr>
      <w:r w:rsidRPr="00EB6CBB">
        <w:rPr>
          <w:rFonts w:eastAsia="Times New Roman"/>
          <w:i/>
          <w:iCs/>
        </w:rPr>
        <w:t>‘Eye opening’</w:t>
      </w:r>
    </w:p>
    <w:p w14:paraId="7504D7C6" w14:textId="77777777" w:rsidR="00EB6CBB" w:rsidRPr="00EB6CBB" w:rsidRDefault="00EB6CBB" w:rsidP="00EB6CBB">
      <w:pPr>
        <w:rPr>
          <w:rFonts w:eastAsia="Times New Roman"/>
        </w:rPr>
      </w:pPr>
      <w:r w:rsidRPr="00EB6CBB">
        <w:rPr>
          <w:rFonts w:eastAsia="Times New Roman"/>
          <w:i/>
          <w:iCs/>
        </w:rPr>
        <w:t>‘Really inspiring’</w:t>
      </w:r>
    </w:p>
    <w:p w14:paraId="55D6BD3E" w14:textId="77777777" w:rsidR="00EB6CBB" w:rsidRPr="00EB6CBB" w:rsidRDefault="00EB6CBB" w:rsidP="00EB6CBB">
      <w:pPr>
        <w:rPr>
          <w:rFonts w:eastAsia="Times New Roman"/>
        </w:rPr>
      </w:pPr>
      <w:r w:rsidRPr="00EB6CBB">
        <w:rPr>
          <w:rFonts w:eastAsia="Times New Roman"/>
          <w:i/>
          <w:iCs/>
        </w:rPr>
        <w:t>‘Confronting’</w:t>
      </w:r>
      <w:bookmarkStart w:id="0" w:name="_GoBack"/>
      <w:bookmarkEnd w:id="0"/>
    </w:p>
    <w:p w14:paraId="2A26C62C" w14:textId="77777777" w:rsidR="00EB6CBB" w:rsidRPr="00EB6CBB" w:rsidRDefault="00EB6CBB" w:rsidP="00EB6CBB">
      <w:pPr>
        <w:rPr>
          <w:rFonts w:eastAsia="Times New Roman"/>
        </w:rPr>
      </w:pPr>
    </w:p>
    <w:p w14:paraId="2C8D46E0" w14:textId="77777777" w:rsidR="00EB6CBB" w:rsidRPr="00EB6CBB" w:rsidRDefault="00EB6CBB" w:rsidP="00EB6CBB">
      <w:pPr>
        <w:rPr>
          <w:rFonts w:eastAsia="Times New Roman"/>
        </w:rPr>
      </w:pPr>
      <w:r w:rsidRPr="00EB6CBB">
        <w:rPr>
          <w:rFonts w:eastAsia="Times New Roman"/>
          <w:i/>
          <w:iCs/>
        </w:rPr>
        <w:t>Another Mentor wrote on behalf of their group:</w:t>
      </w:r>
    </w:p>
    <w:p w14:paraId="42E4BE64" w14:textId="77777777" w:rsidR="00EB6CBB" w:rsidRPr="00EB6CBB" w:rsidRDefault="00EB6CBB" w:rsidP="00EB6CBB">
      <w:pPr>
        <w:numPr>
          <w:ilvl w:val="0"/>
          <w:numId w:val="1"/>
        </w:numPr>
        <w:spacing w:before="100" w:beforeAutospacing="1" w:after="100" w:afterAutospacing="1"/>
        <w:rPr>
          <w:rFonts w:eastAsia="Times New Roman"/>
        </w:rPr>
      </w:pPr>
      <w:r w:rsidRPr="00EB6CBB">
        <w:rPr>
          <w:rFonts w:eastAsia="Times New Roman"/>
          <w:i/>
          <w:iCs/>
        </w:rPr>
        <w:t>Should be done 100% again next year, would be disappointed if it didn’t happen next year</w:t>
      </w:r>
    </w:p>
    <w:p w14:paraId="5C68D2F3" w14:textId="77777777" w:rsidR="00EB6CBB" w:rsidRPr="00EB6CBB" w:rsidRDefault="00EB6CBB" w:rsidP="00EB6CBB">
      <w:pPr>
        <w:numPr>
          <w:ilvl w:val="0"/>
          <w:numId w:val="1"/>
        </w:numPr>
        <w:spacing w:before="100" w:beforeAutospacing="1" w:after="100" w:afterAutospacing="1"/>
        <w:rPr>
          <w:rFonts w:eastAsia="Times New Roman"/>
        </w:rPr>
      </w:pPr>
      <w:r w:rsidRPr="00EB6CBB">
        <w:rPr>
          <w:rFonts w:eastAsia="Times New Roman"/>
          <w:i/>
          <w:iCs/>
        </w:rPr>
        <w:t>Everyone took it absolutely seriously</w:t>
      </w:r>
    </w:p>
    <w:p w14:paraId="3C719F33" w14:textId="77777777" w:rsidR="00EB6CBB" w:rsidRPr="00EB6CBB" w:rsidRDefault="00EB6CBB" w:rsidP="00EB6CBB">
      <w:pPr>
        <w:numPr>
          <w:ilvl w:val="0"/>
          <w:numId w:val="1"/>
        </w:numPr>
        <w:spacing w:before="100" w:beforeAutospacing="1" w:after="100" w:afterAutospacing="1"/>
        <w:rPr>
          <w:rFonts w:eastAsia="Times New Roman"/>
        </w:rPr>
      </w:pPr>
      <w:r w:rsidRPr="00EB6CBB">
        <w:rPr>
          <w:rFonts w:eastAsia="Times New Roman"/>
          <w:i/>
          <w:iCs/>
        </w:rPr>
        <w:t>No teachers were there, so you could be honest </w:t>
      </w:r>
    </w:p>
    <w:p w14:paraId="6DF54915" w14:textId="77777777" w:rsidR="00EB6CBB" w:rsidRPr="00EB6CBB" w:rsidRDefault="00EB6CBB" w:rsidP="00EB6CBB">
      <w:pPr>
        <w:numPr>
          <w:ilvl w:val="0"/>
          <w:numId w:val="1"/>
        </w:numPr>
        <w:spacing w:before="100" w:beforeAutospacing="1" w:after="100" w:afterAutospacing="1"/>
        <w:rPr>
          <w:rFonts w:eastAsia="Times New Roman"/>
        </w:rPr>
      </w:pPr>
      <w:r w:rsidRPr="00EB6CBB">
        <w:rPr>
          <w:rFonts w:eastAsia="Times New Roman"/>
          <w:i/>
          <w:iCs/>
        </w:rPr>
        <w:t>They feel it brought them closer to their Mentor peers - it was perfect having both mentor groups together — having only one would make it harder because of fewer people to answer</w:t>
      </w:r>
    </w:p>
    <w:p w14:paraId="7601977F" w14:textId="77777777" w:rsidR="00EB6CBB" w:rsidRPr="00EB6CBB" w:rsidRDefault="00EB6CBB" w:rsidP="00EB6CBB">
      <w:pPr>
        <w:numPr>
          <w:ilvl w:val="0"/>
          <w:numId w:val="1"/>
        </w:numPr>
        <w:spacing w:before="100" w:beforeAutospacing="1" w:after="100" w:afterAutospacing="1"/>
        <w:rPr>
          <w:rFonts w:eastAsia="Times New Roman"/>
        </w:rPr>
      </w:pPr>
      <w:r w:rsidRPr="00EB6CBB">
        <w:rPr>
          <w:rFonts w:eastAsia="Times New Roman"/>
          <w:i/>
          <w:iCs/>
        </w:rPr>
        <w:t>Boys feel like it completely changed the dynamics of our whole year group — they noticed how silent and serious the boys were when they left their sessions</w:t>
      </w:r>
    </w:p>
    <w:p w14:paraId="361DE07E" w14:textId="77777777" w:rsidR="00EB6CBB" w:rsidRPr="00EB6CBB" w:rsidRDefault="00EB6CBB" w:rsidP="00EB6CBB">
      <w:pPr>
        <w:rPr>
          <w:rFonts w:eastAsia="Times New Roman"/>
        </w:rPr>
      </w:pPr>
      <w:r w:rsidRPr="00EB6CBB">
        <w:rPr>
          <w:rFonts w:eastAsia="Times New Roman"/>
        </w:rPr>
        <w:t>Some quotes from boys:</w:t>
      </w:r>
    </w:p>
    <w:p w14:paraId="333A1745" w14:textId="77777777" w:rsidR="00EB6CBB" w:rsidRPr="00EB6CBB" w:rsidRDefault="00EB6CBB" w:rsidP="00EB6CBB">
      <w:pPr>
        <w:rPr>
          <w:rFonts w:eastAsia="Times New Roman"/>
        </w:rPr>
      </w:pPr>
      <w:r w:rsidRPr="00EB6CBB">
        <w:rPr>
          <w:rFonts w:eastAsia="Times New Roman"/>
          <w:i/>
          <w:iCs/>
        </w:rPr>
        <w:t>One student wrote, ‘Great and allowed us to further connect with those in our House group. It was a worthwhile experience as it helped us bond with our peers. Challenging, inspiring and courageous’.”</w:t>
      </w:r>
    </w:p>
    <w:p w14:paraId="569B6F35" w14:textId="77777777" w:rsidR="00EB6CBB" w:rsidRPr="00EB6CBB" w:rsidRDefault="00EB6CBB" w:rsidP="00EB6CBB">
      <w:pPr>
        <w:rPr>
          <w:rFonts w:eastAsia="Times New Roman"/>
        </w:rPr>
      </w:pPr>
      <w:r w:rsidRPr="00EB6CBB">
        <w:rPr>
          <w:rFonts w:eastAsia="Times New Roman"/>
          <w:i/>
          <w:iCs/>
        </w:rPr>
        <w:t>“The workshop was definitely worth it. It was a comfortable environment where people could talk. This meant that sides of people were shown that were never seen before. It really showed me that you always have to be careful as people may be hurting but not showing it. This also means that you have to double check if someone is alright”</w:t>
      </w:r>
    </w:p>
    <w:p w14:paraId="2406267D" w14:textId="77777777" w:rsidR="00EB6CBB" w:rsidRPr="00EB6CBB" w:rsidRDefault="00EB6CBB" w:rsidP="00EB6CBB">
      <w:pPr>
        <w:rPr>
          <w:rFonts w:eastAsia="Times New Roman"/>
        </w:rPr>
      </w:pPr>
      <w:r w:rsidRPr="00EB6CBB">
        <w:rPr>
          <w:rFonts w:eastAsia="Times New Roman"/>
          <w:i/>
          <w:iCs/>
        </w:rPr>
        <w:t>“It challenged me to confront and accept issues that are occurring. It helps in building relationships with the boys in your House. Builds a brotherhood between the boys. The talker was really chill and relatable and made it easy to be honest. Was really good that there were no teachers there.”</w:t>
      </w:r>
    </w:p>
    <w:p w14:paraId="1AFF41E9" w14:textId="77777777" w:rsidR="00EB6CBB" w:rsidRPr="00EB6CBB" w:rsidRDefault="00EB6CBB" w:rsidP="00EB6CBB">
      <w:pPr>
        <w:rPr>
          <w:rFonts w:eastAsia="Times New Roman"/>
        </w:rPr>
      </w:pPr>
      <w:r w:rsidRPr="00EB6CBB">
        <w:rPr>
          <w:rFonts w:eastAsia="Times New Roman"/>
          <w:i/>
          <w:iCs/>
        </w:rPr>
        <w:t>“It was definitely worthwhile, it allowed us to see that no one is on their own, and that we all go through bad times. Being honest about certain aspects of my life allowed me to feel free and I’m sure that others felt this way as well.”</w:t>
      </w:r>
    </w:p>
    <w:p w14:paraId="4D903979" w14:textId="77777777" w:rsidR="00EB6CBB" w:rsidRPr="00EB6CBB" w:rsidRDefault="00EB6CBB" w:rsidP="00EB6CBB">
      <w:pPr>
        <w:rPr>
          <w:rFonts w:eastAsia="Times New Roman"/>
        </w:rPr>
      </w:pPr>
      <w:r w:rsidRPr="00EB6CBB">
        <w:rPr>
          <w:rFonts w:eastAsia="Times New Roman"/>
          <w:i/>
          <w:iCs/>
        </w:rPr>
        <w:t>“It changed my opinions on what a man should be like.”</w:t>
      </w:r>
    </w:p>
    <w:p w14:paraId="30F9A8C8" w14:textId="77777777" w:rsidR="00EB6CBB" w:rsidRPr="00EB6CBB" w:rsidRDefault="00EB6CBB" w:rsidP="00EB6CBB">
      <w:pPr>
        <w:rPr>
          <w:rFonts w:eastAsia="Times New Roman"/>
        </w:rPr>
      </w:pPr>
      <w:r w:rsidRPr="00EB6CBB">
        <w:rPr>
          <w:rFonts w:eastAsia="Times New Roman"/>
          <w:i/>
          <w:iCs/>
        </w:rPr>
        <w:t>“I felt that the “Tomorrow Man” workshop was one of the best workshops I have ever attended. The honesty put forward by the boys was unparalleled. Some of the activities supplied were challenging and required a major amount of honesty from us, but we left learning so much about our peers. Just knowing the monumental problems some people have to go through was an eye opener.”</w:t>
      </w:r>
    </w:p>
    <w:p w14:paraId="74CCC19E" w14:textId="77777777" w:rsidR="00EB6CBB" w:rsidRPr="00EB6CBB" w:rsidRDefault="00EB6CBB" w:rsidP="00EB6CBB">
      <w:pPr>
        <w:rPr>
          <w:rFonts w:eastAsia="Times New Roman"/>
        </w:rPr>
      </w:pPr>
      <w:r w:rsidRPr="00EB6CBB">
        <w:rPr>
          <w:rFonts w:eastAsia="Times New Roman"/>
          <w:i/>
          <w:iCs/>
        </w:rPr>
        <w:t>“It’s ok to be not ok”</w:t>
      </w:r>
    </w:p>
    <w:p w14:paraId="6E2CB6BE" w14:textId="77777777" w:rsidR="00EB6CBB" w:rsidRPr="00EB6CBB" w:rsidRDefault="00EB6CBB" w:rsidP="00EB6CBB">
      <w:pPr>
        <w:rPr>
          <w:rFonts w:eastAsia="Times New Roman"/>
        </w:rPr>
      </w:pPr>
      <w:r w:rsidRPr="00EB6CBB">
        <w:rPr>
          <w:rFonts w:eastAsia="Times New Roman"/>
          <w:i/>
          <w:iCs/>
        </w:rPr>
        <w:t>“It was rather emotional and a little uncomfortable”</w:t>
      </w:r>
    </w:p>
    <w:p w14:paraId="446B8A0A" w14:textId="77777777" w:rsidR="00EB6CBB" w:rsidRPr="00EB6CBB" w:rsidRDefault="00EB6CBB" w:rsidP="00EB6CBB">
      <w:pPr>
        <w:rPr>
          <w:rFonts w:eastAsia="Times New Roman"/>
        </w:rPr>
      </w:pPr>
      <w:r w:rsidRPr="00EB6CBB">
        <w:rPr>
          <w:rFonts w:eastAsia="Times New Roman"/>
          <w:i/>
          <w:iCs/>
        </w:rPr>
        <w:t>“I was shocked at some of the boys’ stories and how they hid it behind their smile.”</w:t>
      </w:r>
    </w:p>
    <w:p w14:paraId="6C9B7493" w14:textId="77777777" w:rsidR="00EB6CBB" w:rsidRPr="00EB6CBB" w:rsidRDefault="00EB6CBB" w:rsidP="00EB6CBB">
      <w:pPr>
        <w:rPr>
          <w:rFonts w:eastAsia="Times New Roman"/>
        </w:rPr>
      </w:pPr>
    </w:p>
    <w:p w14:paraId="6A776220" w14:textId="77777777" w:rsidR="009966C4" w:rsidRPr="00EB6CBB" w:rsidRDefault="009966C4"/>
    <w:sectPr w:rsidR="009966C4" w:rsidRPr="00EB6CBB" w:rsidSect="006D59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86C22"/>
    <w:multiLevelType w:val="multilevel"/>
    <w:tmpl w:val="69A4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BE"/>
    <w:rsid w:val="0003056F"/>
    <w:rsid w:val="00236B0B"/>
    <w:rsid w:val="002602BE"/>
    <w:rsid w:val="00286B2D"/>
    <w:rsid w:val="004E10BB"/>
    <w:rsid w:val="006C4488"/>
    <w:rsid w:val="006D5934"/>
    <w:rsid w:val="007B4B64"/>
    <w:rsid w:val="009966C4"/>
    <w:rsid w:val="009A087E"/>
    <w:rsid w:val="009F1DF9"/>
    <w:rsid w:val="00BB10DE"/>
    <w:rsid w:val="00E158AD"/>
    <w:rsid w:val="00EB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AC49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CBB"/>
    <w:rPr>
      <w:rFonts w:ascii="Times New Roman" w:hAnsi="Times New Roman"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755560">
      <w:bodyDiv w:val="1"/>
      <w:marLeft w:val="0"/>
      <w:marRight w:val="0"/>
      <w:marTop w:val="0"/>
      <w:marBottom w:val="0"/>
      <w:divBdr>
        <w:top w:val="none" w:sz="0" w:space="0" w:color="auto"/>
        <w:left w:val="none" w:sz="0" w:space="0" w:color="auto"/>
        <w:bottom w:val="none" w:sz="0" w:space="0" w:color="auto"/>
        <w:right w:val="none" w:sz="0" w:space="0" w:color="auto"/>
      </w:divBdr>
      <w:divsChild>
        <w:div w:id="533732021">
          <w:marLeft w:val="0"/>
          <w:marRight w:val="0"/>
          <w:marTop w:val="0"/>
          <w:marBottom w:val="0"/>
          <w:divBdr>
            <w:top w:val="none" w:sz="0" w:space="0" w:color="auto"/>
            <w:left w:val="none" w:sz="0" w:space="0" w:color="auto"/>
            <w:bottom w:val="none" w:sz="0" w:space="0" w:color="auto"/>
            <w:right w:val="none" w:sz="0" w:space="0" w:color="auto"/>
          </w:divBdr>
        </w:div>
        <w:div w:id="381566511">
          <w:marLeft w:val="0"/>
          <w:marRight w:val="0"/>
          <w:marTop w:val="0"/>
          <w:marBottom w:val="0"/>
          <w:divBdr>
            <w:top w:val="none" w:sz="0" w:space="0" w:color="auto"/>
            <w:left w:val="none" w:sz="0" w:space="0" w:color="auto"/>
            <w:bottom w:val="none" w:sz="0" w:space="0" w:color="auto"/>
            <w:right w:val="none" w:sz="0" w:space="0" w:color="auto"/>
          </w:divBdr>
        </w:div>
        <w:div w:id="852838474">
          <w:marLeft w:val="0"/>
          <w:marRight w:val="0"/>
          <w:marTop w:val="0"/>
          <w:marBottom w:val="0"/>
          <w:divBdr>
            <w:top w:val="none" w:sz="0" w:space="0" w:color="auto"/>
            <w:left w:val="none" w:sz="0" w:space="0" w:color="auto"/>
            <w:bottom w:val="none" w:sz="0" w:space="0" w:color="auto"/>
            <w:right w:val="none" w:sz="0" w:space="0" w:color="auto"/>
          </w:divBdr>
        </w:div>
        <w:div w:id="1431855937">
          <w:marLeft w:val="0"/>
          <w:marRight w:val="0"/>
          <w:marTop w:val="0"/>
          <w:marBottom w:val="0"/>
          <w:divBdr>
            <w:top w:val="none" w:sz="0" w:space="0" w:color="auto"/>
            <w:left w:val="none" w:sz="0" w:space="0" w:color="auto"/>
            <w:bottom w:val="none" w:sz="0" w:space="0" w:color="auto"/>
            <w:right w:val="none" w:sz="0" w:space="0" w:color="auto"/>
          </w:divBdr>
        </w:div>
        <w:div w:id="1206064693">
          <w:marLeft w:val="0"/>
          <w:marRight w:val="0"/>
          <w:marTop w:val="0"/>
          <w:marBottom w:val="0"/>
          <w:divBdr>
            <w:top w:val="none" w:sz="0" w:space="0" w:color="auto"/>
            <w:left w:val="none" w:sz="0" w:space="0" w:color="auto"/>
            <w:bottom w:val="none" w:sz="0" w:space="0" w:color="auto"/>
            <w:right w:val="none" w:sz="0" w:space="0" w:color="auto"/>
          </w:divBdr>
        </w:div>
        <w:div w:id="1984893712">
          <w:marLeft w:val="0"/>
          <w:marRight w:val="0"/>
          <w:marTop w:val="0"/>
          <w:marBottom w:val="0"/>
          <w:divBdr>
            <w:top w:val="none" w:sz="0" w:space="0" w:color="auto"/>
            <w:left w:val="none" w:sz="0" w:space="0" w:color="auto"/>
            <w:bottom w:val="none" w:sz="0" w:space="0" w:color="auto"/>
            <w:right w:val="none" w:sz="0" w:space="0" w:color="auto"/>
          </w:divBdr>
        </w:div>
        <w:div w:id="1793594899">
          <w:marLeft w:val="0"/>
          <w:marRight w:val="0"/>
          <w:marTop w:val="0"/>
          <w:marBottom w:val="0"/>
          <w:divBdr>
            <w:top w:val="none" w:sz="0" w:space="0" w:color="auto"/>
            <w:left w:val="none" w:sz="0" w:space="0" w:color="auto"/>
            <w:bottom w:val="none" w:sz="0" w:space="0" w:color="auto"/>
            <w:right w:val="none" w:sz="0" w:space="0" w:color="auto"/>
          </w:divBdr>
        </w:div>
        <w:div w:id="1551115590">
          <w:marLeft w:val="0"/>
          <w:marRight w:val="0"/>
          <w:marTop w:val="0"/>
          <w:marBottom w:val="0"/>
          <w:divBdr>
            <w:top w:val="none" w:sz="0" w:space="0" w:color="auto"/>
            <w:left w:val="none" w:sz="0" w:space="0" w:color="auto"/>
            <w:bottom w:val="none" w:sz="0" w:space="0" w:color="auto"/>
            <w:right w:val="none" w:sz="0" w:space="0" w:color="auto"/>
          </w:divBdr>
        </w:div>
        <w:div w:id="344329947">
          <w:marLeft w:val="0"/>
          <w:marRight w:val="0"/>
          <w:marTop w:val="0"/>
          <w:marBottom w:val="0"/>
          <w:divBdr>
            <w:top w:val="none" w:sz="0" w:space="0" w:color="auto"/>
            <w:left w:val="none" w:sz="0" w:space="0" w:color="auto"/>
            <w:bottom w:val="none" w:sz="0" w:space="0" w:color="auto"/>
            <w:right w:val="none" w:sz="0" w:space="0" w:color="auto"/>
          </w:divBdr>
        </w:div>
        <w:div w:id="1710956904">
          <w:marLeft w:val="0"/>
          <w:marRight w:val="0"/>
          <w:marTop w:val="0"/>
          <w:marBottom w:val="0"/>
          <w:divBdr>
            <w:top w:val="none" w:sz="0" w:space="0" w:color="auto"/>
            <w:left w:val="none" w:sz="0" w:space="0" w:color="auto"/>
            <w:bottom w:val="none" w:sz="0" w:space="0" w:color="auto"/>
            <w:right w:val="none" w:sz="0" w:space="0" w:color="auto"/>
          </w:divBdr>
        </w:div>
        <w:div w:id="707991593">
          <w:marLeft w:val="0"/>
          <w:marRight w:val="0"/>
          <w:marTop w:val="0"/>
          <w:marBottom w:val="0"/>
          <w:divBdr>
            <w:top w:val="none" w:sz="0" w:space="0" w:color="auto"/>
            <w:left w:val="none" w:sz="0" w:space="0" w:color="auto"/>
            <w:bottom w:val="none" w:sz="0" w:space="0" w:color="auto"/>
            <w:right w:val="none" w:sz="0" w:space="0" w:color="auto"/>
          </w:divBdr>
        </w:div>
        <w:div w:id="1705053310">
          <w:marLeft w:val="0"/>
          <w:marRight w:val="0"/>
          <w:marTop w:val="0"/>
          <w:marBottom w:val="0"/>
          <w:divBdr>
            <w:top w:val="none" w:sz="0" w:space="0" w:color="auto"/>
            <w:left w:val="none" w:sz="0" w:space="0" w:color="auto"/>
            <w:bottom w:val="none" w:sz="0" w:space="0" w:color="auto"/>
            <w:right w:val="none" w:sz="0" w:space="0" w:color="auto"/>
          </w:divBdr>
        </w:div>
        <w:div w:id="1404795602">
          <w:marLeft w:val="0"/>
          <w:marRight w:val="0"/>
          <w:marTop w:val="0"/>
          <w:marBottom w:val="0"/>
          <w:divBdr>
            <w:top w:val="none" w:sz="0" w:space="0" w:color="auto"/>
            <w:left w:val="none" w:sz="0" w:space="0" w:color="auto"/>
            <w:bottom w:val="none" w:sz="0" w:space="0" w:color="auto"/>
            <w:right w:val="none" w:sz="0" w:space="0" w:color="auto"/>
          </w:divBdr>
        </w:div>
        <w:div w:id="1876262001">
          <w:marLeft w:val="0"/>
          <w:marRight w:val="0"/>
          <w:marTop w:val="0"/>
          <w:marBottom w:val="0"/>
          <w:divBdr>
            <w:top w:val="none" w:sz="0" w:space="0" w:color="auto"/>
            <w:left w:val="none" w:sz="0" w:space="0" w:color="auto"/>
            <w:bottom w:val="none" w:sz="0" w:space="0" w:color="auto"/>
            <w:right w:val="none" w:sz="0" w:space="0" w:color="auto"/>
          </w:divBdr>
        </w:div>
        <w:div w:id="1727100700">
          <w:marLeft w:val="0"/>
          <w:marRight w:val="0"/>
          <w:marTop w:val="0"/>
          <w:marBottom w:val="0"/>
          <w:divBdr>
            <w:top w:val="none" w:sz="0" w:space="0" w:color="auto"/>
            <w:left w:val="none" w:sz="0" w:space="0" w:color="auto"/>
            <w:bottom w:val="none" w:sz="0" w:space="0" w:color="auto"/>
            <w:right w:val="none" w:sz="0" w:space="0" w:color="auto"/>
          </w:divBdr>
        </w:div>
        <w:div w:id="511189291">
          <w:marLeft w:val="0"/>
          <w:marRight w:val="0"/>
          <w:marTop w:val="0"/>
          <w:marBottom w:val="0"/>
          <w:divBdr>
            <w:top w:val="none" w:sz="0" w:space="0" w:color="auto"/>
            <w:left w:val="none" w:sz="0" w:space="0" w:color="auto"/>
            <w:bottom w:val="none" w:sz="0" w:space="0" w:color="auto"/>
            <w:right w:val="none" w:sz="0" w:space="0" w:color="auto"/>
          </w:divBdr>
        </w:div>
        <w:div w:id="34428697">
          <w:marLeft w:val="0"/>
          <w:marRight w:val="0"/>
          <w:marTop w:val="0"/>
          <w:marBottom w:val="0"/>
          <w:divBdr>
            <w:top w:val="none" w:sz="0" w:space="0" w:color="auto"/>
            <w:left w:val="none" w:sz="0" w:space="0" w:color="auto"/>
            <w:bottom w:val="none" w:sz="0" w:space="0" w:color="auto"/>
            <w:right w:val="none" w:sz="0" w:space="0" w:color="auto"/>
          </w:divBdr>
        </w:div>
        <w:div w:id="117073274">
          <w:marLeft w:val="0"/>
          <w:marRight w:val="0"/>
          <w:marTop w:val="0"/>
          <w:marBottom w:val="0"/>
          <w:divBdr>
            <w:top w:val="none" w:sz="0" w:space="0" w:color="auto"/>
            <w:left w:val="none" w:sz="0" w:space="0" w:color="auto"/>
            <w:bottom w:val="none" w:sz="0" w:space="0" w:color="auto"/>
            <w:right w:val="none" w:sz="0" w:space="0" w:color="auto"/>
          </w:divBdr>
        </w:div>
        <w:div w:id="688725736">
          <w:marLeft w:val="0"/>
          <w:marRight w:val="0"/>
          <w:marTop w:val="0"/>
          <w:marBottom w:val="0"/>
          <w:divBdr>
            <w:top w:val="none" w:sz="0" w:space="0" w:color="auto"/>
            <w:left w:val="none" w:sz="0" w:space="0" w:color="auto"/>
            <w:bottom w:val="none" w:sz="0" w:space="0" w:color="auto"/>
            <w:right w:val="none" w:sz="0" w:space="0" w:color="auto"/>
          </w:divBdr>
        </w:div>
        <w:div w:id="1136216220">
          <w:marLeft w:val="0"/>
          <w:marRight w:val="0"/>
          <w:marTop w:val="0"/>
          <w:marBottom w:val="0"/>
          <w:divBdr>
            <w:top w:val="none" w:sz="0" w:space="0" w:color="auto"/>
            <w:left w:val="none" w:sz="0" w:space="0" w:color="auto"/>
            <w:bottom w:val="none" w:sz="0" w:space="0" w:color="auto"/>
            <w:right w:val="none" w:sz="0" w:space="0" w:color="auto"/>
          </w:divBdr>
        </w:div>
        <w:div w:id="536507058">
          <w:marLeft w:val="0"/>
          <w:marRight w:val="0"/>
          <w:marTop w:val="0"/>
          <w:marBottom w:val="0"/>
          <w:divBdr>
            <w:top w:val="none" w:sz="0" w:space="0" w:color="auto"/>
            <w:left w:val="none" w:sz="0" w:space="0" w:color="auto"/>
            <w:bottom w:val="none" w:sz="0" w:space="0" w:color="auto"/>
            <w:right w:val="none" w:sz="0" w:space="0" w:color="auto"/>
          </w:divBdr>
        </w:div>
        <w:div w:id="1317031499">
          <w:marLeft w:val="0"/>
          <w:marRight w:val="0"/>
          <w:marTop w:val="0"/>
          <w:marBottom w:val="0"/>
          <w:divBdr>
            <w:top w:val="none" w:sz="0" w:space="0" w:color="auto"/>
            <w:left w:val="none" w:sz="0" w:space="0" w:color="auto"/>
            <w:bottom w:val="none" w:sz="0" w:space="0" w:color="auto"/>
            <w:right w:val="none" w:sz="0" w:space="0" w:color="auto"/>
          </w:divBdr>
        </w:div>
        <w:div w:id="551961622">
          <w:marLeft w:val="0"/>
          <w:marRight w:val="0"/>
          <w:marTop w:val="0"/>
          <w:marBottom w:val="0"/>
          <w:divBdr>
            <w:top w:val="none" w:sz="0" w:space="0" w:color="auto"/>
            <w:left w:val="none" w:sz="0" w:space="0" w:color="auto"/>
            <w:bottom w:val="none" w:sz="0" w:space="0" w:color="auto"/>
            <w:right w:val="none" w:sz="0" w:space="0" w:color="auto"/>
          </w:divBdr>
        </w:div>
        <w:div w:id="527913806">
          <w:marLeft w:val="0"/>
          <w:marRight w:val="0"/>
          <w:marTop w:val="0"/>
          <w:marBottom w:val="0"/>
          <w:divBdr>
            <w:top w:val="none" w:sz="0" w:space="0" w:color="auto"/>
            <w:left w:val="none" w:sz="0" w:space="0" w:color="auto"/>
            <w:bottom w:val="none" w:sz="0" w:space="0" w:color="auto"/>
            <w:right w:val="none" w:sz="0" w:space="0" w:color="auto"/>
          </w:divBdr>
        </w:div>
        <w:div w:id="2060859703">
          <w:marLeft w:val="0"/>
          <w:marRight w:val="0"/>
          <w:marTop w:val="0"/>
          <w:marBottom w:val="0"/>
          <w:divBdr>
            <w:top w:val="none" w:sz="0" w:space="0" w:color="auto"/>
            <w:left w:val="none" w:sz="0" w:space="0" w:color="auto"/>
            <w:bottom w:val="none" w:sz="0" w:space="0" w:color="auto"/>
            <w:right w:val="none" w:sz="0" w:space="0" w:color="auto"/>
          </w:divBdr>
        </w:div>
        <w:div w:id="416561731">
          <w:marLeft w:val="0"/>
          <w:marRight w:val="0"/>
          <w:marTop w:val="0"/>
          <w:marBottom w:val="0"/>
          <w:divBdr>
            <w:top w:val="none" w:sz="0" w:space="0" w:color="auto"/>
            <w:left w:val="none" w:sz="0" w:space="0" w:color="auto"/>
            <w:bottom w:val="none" w:sz="0" w:space="0" w:color="auto"/>
            <w:right w:val="none" w:sz="0" w:space="0" w:color="auto"/>
          </w:divBdr>
        </w:div>
        <w:div w:id="719089507">
          <w:marLeft w:val="0"/>
          <w:marRight w:val="0"/>
          <w:marTop w:val="0"/>
          <w:marBottom w:val="0"/>
          <w:divBdr>
            <w:top w:val="none" w:sz="0" w:space="0" w:color="auto"/>
            <w:left w:val="none" w:sz="0" w:space="0" w:color="auto"/>
            <w:bottom w:val="none" w:sz="0" w:space="0" w:color="auto"/>
            <w:right w:val="none" w:sz="0" w:space="0" w:color="auto"/>
          </w:divBdr>
        </w:div>
        <w:div w:id="1409693831">
          <w:marLeft w:val="0"/>
          <w:marRight w:val="0"/>
          <w:marTop w:val="0"/>
          <w:marBottom w:val="0"/>
          <w:divBdr>
            <w:top w:val="none" w:sz="0" w:space="0" w:color="auto"/>
            <w:left w:val="none" w:sz="0" w:space="0" w:color="auto"/>
            <w:bottom w:val="none" w:sz="0" w:space="0" w:color="auto"/>
            <w:right w:val="none" w:sz="0" w:space="0" w:color="auto"/>
          </w:divBdr>
        </w:div>
        <w:div w:id="72595862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1081</Words>
  <Characters>6166</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LONG (Student Year 10)</dc:creator>
  <cp:keywords/>
  <dc:description/>
  <cp:lastModifiedBy>Mitchell LONG (Student Year 12)</cp:lastModifiedBy>
  <cp:revision>9</cp:revision>
  <dcterms:created xsi:type="dcterms:W3CDTF">2016-06-15T22:44:00Z</dcterms:created>
  <dcterms:modified xsi:type="dcterms:W3CDTF">2017-06-26T05:48:00Z</dcterms:modified>
</cp:coreProperties>
</file>