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640F4" w14:textId="77777777" w:rsidR="00133ACF" w:rsidRDefault="00133ACF" w:rsidP="00133ACF">
      <w:pPr>
        <w:pStyle w:val="Heading1"/>
      </w:pPr>
    </w:p>
    <w:p w14:paraId="7B96B87D" w14:textId="43EC2785" w:rsidR="00133ACF" w:rsidRDefault="00133ACF" w:rsidP="00133ACF">
      <w:pPr>
        <w:pStyle w:val="Heading1"/>
        <w:spacing w:before="120" w:after="120"/>
      </w:pPr>
      <w:r>
        <w:t xml:space="preserve">CAS </w:t>
      </w:r>
      <w:r w:rsidR="00EF2303">
        <w:t>Experience</w:t>
      </w:r>
      <w:r w:rsidR="00793A2D">
        <w:t xml:space="preserve"> proposal</w:t>
      </w:r>
      <w:r>
        <w:t xml:space="preserve"> form</w:t>
      </w:r>
    </w:p>
    <w:p w14:paraId="7F90B601" w14:textId="2F857695" w:rsidR="00133ACF" w:rsidRDefault="00133ACF" w:rsidP="00133ACF">
      <w:pPr>
        <w:pStyle w:val="Heading1"/>
        <w:tabs>
          <w:tab w:val="left" w:pos="5684"/>
        </w:tabs>
        <w:spacing w:before="120" w:after="120"/>
      </w:pPr>
      <w:r>
        <w:t>Name</w:t>
      </w:r>
      <w:r w:rsidR="00A562F8">
        <w:t xml:space="preserve">         Mitchell Long</w:t>
      </w:r>
      <w:r>
        <w:tab/>
      </w:r>
      <w:r>
        <w:tab/>
      </w:r>
      <w:r>
        <w:tab/>
        <w:t xml:space="preserve">Session number </w:t>
      </w:r>
    </w:p>
    <w:p w14:paraId="7FEEAEDA" w14:textId="77777777" w:rsidR="00133ACF" w:rsidRDefault="00133ACF" w:rsidP="00133ACF"/>
    <w:p w14:paraId="75A42F3D" w14:textId="1C5A7514" w:rsidR="00793A2D" w:rsidRDefault="00793A2D" w:rsidP="00793A2D">
      <w:r>
        <w:t xml:space="preserve">This form provides the opportunity for you to show and explain how you will plan and meet the CAS outcomes via this activity.  You </w:t>
      </w:r>
      <w:r w:rsidR="00D527D3">
        <w:t>include this form as part of your CAS evidence</w:t>
      </w:r>
      <w:r>
        <w:t xml:space="preserve">.  </w:t>
      </w:r>
    </w:p>
    <w:p w14:paraId="5D76666F" w14:textId="77777777" w:rsidR="00793A2D" w:rsidRDefault="00793A2D" w:rsidP="00133ACF">
      <w:pPr>
        <w:pStyle w:val="Heading1"/>
      </w:pPr>
    </w:p>
    <w:p w14:paraId="7F9FC38D" w14:textId="77777777" w:rsidR="00133ACF" w:rsidRDefault="00133ACF" w:rsidP="00133ACF">
      <w:pPr>
        <w:pStyle w:val="Heading1"/>
      </w:pPr>
      <w:r>
        <w:t xml:space="preserve">Proposal details: </w:t>
      </w:r>
    </w:p>
    <w:p w14:paraId="57D80928" w14:textId="0387AE04" w:rsidR="00E72430" w:rsidRDefault="00133ACF" w:rsidP="00133ACF">
      <w:r w:rsidRPr="00133ACF">
        <w:t>This</w:t>
      </w:r>
      <w:r>
        <w:t xml:space="preserve"> Section explains </w:t>
      </w:r>
      <w:r w:rsidR="00793A2D">
        <w:t>your proposed activity and how it meets the requirements for an appropriate CAS activity</w:t>
      </w:r>
      <w:r>
        <w:t xml:space="preserve">.  </w:t>
      </w:r>
      <w:r w:rsidR="00010103">
        <w:t xml:space="preserve">You should also make specific reference to the type of CAS experience and strand.  </w:t>
      </w:r>
      <w:r>
        <w:t xml:space="preserve">Before completing this section, ensure that you have read </w:t>
      </w:r>
      <w:r w:rsidR="00450CFB">
        <w:t xml:space="preserve">the section </w:t>
      </w:r>
      <w:hyperlink r:id="rId8" w:history="1">
        <w:r w:rsidR="00D527D3" w:rsidRPr="00450CFB">
          <w:rPr>
            <w:rStyle w:val="Hyperlink"/>
          </w:rPr>
          <w:t>CAS Stages</w:t>
        </w:r>
      </w:hyperlink>
      <w:r w:rsidR="00AB289B">
        <w:t xml:space="preserve"> in the CAS Subject Guide </w:t>
      </w:r>
      <w:r w:rsidR="00793A2D">
        <w:t>to achieve this:</w:t>
      </w:r>
    </w:p>
    <w:p w14:paraId="6BEC29F1" w14:textId="77777777" w:rsidR="00E72430" w:rsidRDefault="00E72430" w:rsidP="00133ACF"/>
    <w:p w14:paraId="5128A7AF" w14:textId="77F2B039" w:rsidR="00E72430" w:rsidRDefault="00E72430" w:rsidP="00133ACF">
      <w:r>
        <w:rPr>
          <w:noProof/>
          <w:lang w:val="en-US" w:eastAsia="en-US"/>
        </w:rPr>
        <mc:AlternateContent>
          <mc:Choice Requires="wps">
            <w:drawing>
              <wp:anchor distT="0" distB="0" distL="114300" distR="114300" simplePos="0" relativeHeight="251660288" behindDoc="0" locked="0" layoutInCell="1" allowOverlap="1" wp14:anchorId="345F6781" wp14:editId="71573695">
                <wp:simplePos x="0" y="0"/>
                <wp:positionH relativeFrom="column">
                  <wp:posOffset>0</wp:posOffset>
                </wp:positionH>
                <wp:positionV relativeFrom="paragraph">
                  <wp:posOffset>12700</wp:posOffset>
                </wp:positionV>
                <wp:extent cx="6667500" cy="13716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6667500" cy="13716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E685A2" w14:textId="7FF22EB8" w:rsidR="005470A7" w:rsidRDefault="00645B78">
                            <w:r>
                              <w:t>There are two aspects to my service commemorating ANZAC Day. The first is spending the day in the city handing out rosemaries to the public on ANZAC Day, which people can pay for and the money raised goes towards Legacy. This is service for obvious reasons as it is voluntary work and we’re helping raise money for a charitable organisation. The second thing that I’m doing is being a part of the Catafalque Party for Newington’s ANZAC Day celebration. This will require some rehearsal time, and so is a bigger commitment than just the day spent in the 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5F6781" id="_x0000_t202" coordsize="21600,21600" o:spt="202" path="m0,0l0,21600,21600,21600,21600,0xe">
                <v:stroke joinstyle="miter"/>
                <v:path gradientshapeok="t" o:connecttype="rect"/>
              </v:shapetype>
              <v:shape id="Text_x0020_Box_x0020_3" o:spid="_x0000_s1026" type="#_x0000_t202" style="position:absolute;margin-left:0;margin-top:1pt;width:525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" filled="f">
                <v:textbox>
                  <w:txbxContent>
                    <w:p w14:paraId="57E685A2" w14:textId="7FF22EB8" w:rsidR="005470A7" w:rsidRDefault="00645B78">
                      <w:r>
                        <w:t>There are two aspects to my service commemorating ANZAC Day. The first is spending the day in the city handing out rosemaries to the public on ANZAC Day, which people can pay for and the money raised goes towards Legacy. This is service for obvious reasons as it is voluntary work and we’re helping raise money for a charitable organisation. The second thing that I’m doing is being a part of the Catafalque Party for Newington’s ANZAC Day celebration. This will require some rehearsal time, and so is a bigger commitment than just the day spent in the city.</w:t>
                      </w:r>
                    </w:p>
                  </w:txbxContent>
                </v:textbox>
                <w10:wrap type="square"/>
              </v:shape>
            </w:pict>
          </mc:Fallback>
        </mc:AlternateContent>
      </w:r>
    </w:p>
    <w:p w14:paraId="2535A73A" w14:textId="7DC084E0" w:rsidR="00D527D3" w:rsidRDefault="00450CFB" w:rsidP="00450CFB">
      <w:pPr>
        <w:pStyle w:val="Heading2"/>
      </w:pPr>
      <w:r>
        <w:t xml:space="preserve">1. </w:t>
      </w:r>
      <w:r w:rsidR="00D527D3">
        <w:t>Investigation</w:t>
      </w:r>
    </w:p>
    <w:p w14:paraId="0252F940" w14:textId="77777777" w:rsidR="00450CFB" w:rsidRPr="00450CFB" w:rsidRDefault="00450CFB" w:rsidP="00450CFB"/>
    <w:tbl>
      <w:tblPr>
        <w:tblStyle w:val="LightList-Accent3"/>
        <w:tblW w:w="0" w:type="auto"/>
        <w:tblLook w:val="04A0" w:firstRow="1" w:lastRow="0" w:firstColumn="1" w:lastColumn="0" w:noHBand="0" w:noVBand="1"/>
      </w:tblPr>
      <w:tblGrid>
        <w:gridCol w:w="5341"/>
        <w:gridCol w:w="5341"/>
      </w:tblGrid>
      <w:tr w:rsidR="00450CFB" w14:paraId="70BD9291" w14:textId="77777777" w:rsidTr="00450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CBEB428" w14:textId="2FEA3012" w:rsidR="00450CFB" w:rsidRDefault="00450CFB" w:rsidP="00010103">
            <w:pPr>
              <w:spacing w:before="60" w:after="60" w:line="240" w:lineRule="auto"/>
            </w:pPr>
            <w:r>
              <w:t>Guiding questions</w:t>
            </w:r>
          </w:p>
        </w:tc>
        <w:tc>
          <w:tcPr>
            <w:tcW w:w="5341" w:type="dxa"/>
          </w:tcPr>
          <w:p w14:paraId="2B121BB4" w14:textId="05070921" w:rsidR="00450CFB" w:rsidRPr="00450CFB" w:rsidRDefault="00450CFB" w:rsidP="00010103">
            <w:pPr>
              <w:spacing w:before="60" w:after="60" w:line="240" w:lineRule="auto"/>
              <w:cnfStyle w:val="100000000000" w:firstRow="1" w:lastRow="0" w:firstColumn="0" w:lastColumn="0" w:oddVBand="0" w:evenVBand="0" w:oddHBand="0" w:evenHBand="0" w:firstRowFirstColumn="0" w:firstRowLastColumn="0" w:lastRowFirstColumn="0" w:lastRowLastColumn="0"/>
              <w:rPr>
                <w:color w:val="auto"/>
              </w:rPr>
            </w:pPr>
            <w:r w:rsidRPr="00450CFB">
              <w:rPr>
                <w:color w:val="auto"/>
              </w:rPr>
              <w:t>Response</w:t>
            </w:r>
          </w:p>
        </w:tc>
      </w:tr>
      <w:tr w:rsidR="00450CFB" w14:paraId="32E55098" w14:textId="77777777" w:rsidTr="00450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3CBF4E5" w14:textId="1EBC22CA" w:rsidR="00450CFB" w:rsidRPr="00450CFB" w:rsidRDefault="00450CFB" w:rsidP="00010103">
            <w:pPr>
              <w:spacing w:before="60" w:after="60" w:line="240" w:lineRule="auto"/>
            </w:pPr>
            <w:r>
              <w:t xml:space="preserve">What are your interests, skills and talents that relate to this CAS activity?  </w:t>
            </w:r>
          </w:p>
        </w:tc>
        <w:tc>
          <w:tcPr>
            <w:tcW w:w="5341" w:type="dxa"/>
          </w:tcPr>
          <w:p w14:paraId="627EBB53" w14:textId="71ED7C85" w:rsidR="00450CFB" w:rsidRPr="00450CFB" w:rsidRDefault="00E2011A" w:rsidP="00010103">
            <w:pPr>
              <w:spacing w:before="60" w:after="60" w:line="240" w:lineRule="auto"/>
              <w:cnfStyle w:val="000000100000" w:firstRow="0" w:lastRow="0" w:firstColumn="0" w:lastColumn="0" w:oddVBand="0" w:evenVBand="0" w:oddHBand="1" w:evenHBand="0" w:firstRowFirstColumn="0" w:firstRowLastColumn="0" w:lastRowFirstColumn="0" w:lastRowLastColumn="0"/>
            </w:pPr>
            <w:r>
              <w:t>I’m currently in cadets, so that is what’s interested me in carrying out this CAS activity. It does not take much skill however to hand out rosemaries, but I do require some sort of co-ordination to be in the Catafalque Party.</w:t>
            </w:r>
          </w:p>
        </w:tc>
      </w:tr>
      <w:tr w:rsidR="00450CFB" w14:paraId="596E786E" w14:textId="77777777" w:rsidTr="00450CFB">
        <w:tc>
          <w:tcPr>
            <w:cnfStyle w:val="001000000000" w:firstRow="0" w:lastRow="0" w:firstColumn="1" w:lastColumn="0" w:oddVBand="0" w:evenVBand="0" w:oddHBand="0" w:evenHBand="0" w:firstRowFirstColumn="0" w:firstRowLastColumn="0" w:lastRowFirstColumn="0" w:lastRowLastColumn="0"/>
            <w:tcW w:w="5341" w:type="dxa"/>
          </w:tcPr>
          <w:p w14:paraId="2251B136" w14:textId="4DD75017" w:rsidR="00450CFB" w:rsidRPr="00450CFB" w:rsidRDefault="00450CFB" w:rsidP="00010103">
            <w:pPr>
              <w:spacing w:before="60" w:after="60" w:line="240" w:lineRule="auto"/>
            </w:pPr>
            <w:r>
              <w:t>What are your areas of personal growth and development for this this activity?</w:t>
            </w:r>
          </w:p>
        </w:tc>
        <w:tc>
          <w:tcPr>
            <w:tcW w:w="5341" w:type="dxa"/>
          </w:tcPr>
          <w:p w14:paraId="33081DDD" w14:textId="279928AC" w:rsidR="00450CFB" w:rsidRPr="00450CFB" w:rsidRDefault="00AE61A1" w:rsidP="00AE61A1">
            <w:pPr>
              <w:spacing w:before="60" w:after="60" w:line="240" w:lineRule="auto"/>
              <w:cnfStyle w:val="000000000000" w:firstRow="0" w:lastRow="0" w:firstColumn="0" w:lastColumn="0" w:oddVBand="0" w:evenVBand="0" w:oddHBand="0" w:evenHBand="0" w:firstRowFirstColumn="0" w:firstRowLastColumn="0" w:lastRowFirstColumn="0" w:lastRowLastColumn="0"/>
            </w:pPr>
            <w:r>
              <w:t xml:space="preserve">I know a bit </w:t>
            </w:r>
            <w:r w:rsidR="00AF7501">
              <w:t>about ANZAC Day and what it represents, but I certainly don’t pretend like I’m an expert, so there’s plenty for me still to learn.</w:t>
            </w:r>
          </w:p>
        </w:tc>
      </w:tr>
      <w:tr w:rsidR="00450CFB" w14:paraId="590269C7" w14:textId="77777777" w:rsidTr="00450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7E0F094C" w14:textId="58286662" w:rsidR="00450CFB" w:rsidRPr="00450CFB" w:rsidRDefault="00450CFB" w:rsidP="00010103">
            <w:pPr>
              <w:spacing w:before="60" w:after="60" w:line="240" w:lineRule="auto"/>
            </w:pPr>
            <w:r>
              <w:t>What does this CAS activity involve and what need does this address?</w:t>
            </w:r>
          </w:p>
        </w:tc>
        <w:tc>
          <w:tcPr>
            <w:tcW w:w="5341" w:type="dxa"/>
          </w:tcPr>
          <w:p w14:paraId="21E493AF" w14:textId="6EF7A877" w:rsidR="00450CFB" w:rsidRPr="00450CFB" w:rsidRDefault="00687925" w:rsidP="00010103">
            <w:pPr>
              <w:spacing w:before="60" w:after="60" w:line="240" w:lineRule="auto"/>
              <w:cnfStyle w:val="000000100000" w:firstRow="0" w:lastRow="0" w:firstColumn="0" w:lastColumn="0" w:oddVBand="0" w:evenVBand="0" w:oddHBand="1" w:evenHBand="0" w:firstRowFirstColumn="0" w:firstRowLastColumn="0" w:lastRowFirstColumn="0" w:lastRowLastColumn="0"/>
            </w:pPr>
            <w:r>
              <w:t>As I mentioned earlier, this CAS activity involves spending the day in the city on ANZAC Day as well as rehearsing for the catafalque party in the weeks leading up to Newington’s ANZAC Day Parade.</w:t>
            </w:r>
          </w:p>
        </w:tc>
      </w:tr>
      <w:tr w:rsidR="008A387D" w14:paraId="6929A0AD" w14:textId="77777777" w:rsidTr="00450CFB">
        <w:tc>
          <w:tcPr>
            <w:cnfStyle w:val="001000000000" w:firstRow="0" w:lastRow="0" w:firstColumn="1" w:lastColumn="0" w:oddVBand="0" w:evenVBand="0" w:oddHBand="0" w:evenHBand="0" w:firstRowFirstColumn="0" w:firstRowLastColumn="0" w:lastRowFirstColumn="0" w:lastRowLastColumn="0"/>
            <w:tcW w:w="5341" w:type="dxa"/>
          </w:tcPr>
          <w:p w14:paraId="293B8514" w14:textId="77777777" w:rsidR="00DD3AB5" w:rsidRDefault="008A387D" w:rsidP="00010103">
            <w:pPr>
              <w:spacing w:before="60" w:after="60" w:line="240" w:lineRule="auto"/>
            </w:pPr>
            <w:r>
              <w:t>Is this an external activity?</w:t>
            </w:r>
          </w:p>
          <w:p w14:paraId="5B39809B" w14:textId="1B58CE09" w:rsidR="008A387D" w:rsidRDefault="00DD3AB5" w:rsidP="00010103">
            <w:pPr>
              <w:spacing w:before="60" w:after="60" w:line="240" w:lineRule="auto"/>
            </w:pPr>
            <w:r>
              <w:t>A</w:t>
            </w:r>
            <w:r w:rsidR="008A387D">
              <w:t xml:space="preserve">re you planning to undertake an activity that has not been organised by NC?  </w:t>
            </w:r>
          </w:p>
        </w:tc>
        <w:tc>
          <w:tcPr>
            <w:tcW w:w="5341" w:type="dxa"/>
          </w:tcPr>
          <w:p w14:paraId="4807AAA0" w14:textId="40B2027B" w:rsidR="008A387D" w:rsidRPr="00450CFB" w:rsidRDefault="00A0294E" w:rsidP="00010103">
            <w:pPr>
              <w:spacing w:before="60" w:after="60" w:line="240" w:lineRule="auto"/>
              <w:cnfStyle w:val="000000000000" w:firstRow="0" w:lastRow="0" w:firstColumn="0" w:lastColumn="0" w:oddVBand="0" w:evenVBand="0" w:oddHBand="0" w:evenHBand="0" w:firstRowFirstColumn="0" w:firstRowLastColumn="0" w:lastRowFirstColumn="0" w:lastRowLastColumn="0"/>
            </w:pPr>
            <w:r>
              <w:t>No, this activity is organised and carried out within the school.</w:t>
            </w:r>
          </w:p>
        </w:tc>
      </w:tr>
    </w:tbl>
    <w:p w14:paraId="1C017814" w14:textId="77777777" w:rsidR="00D527D3" w:rsidRDefault="00D527D3" w:rsidP="00D527D3">
      <w:pPr>
        <w:rPr>
          <w:rFonts w:ascii="Helvetica Neue" w:eastAsia="Times New Roman" w:hAnsi="Helvetica Neue"/>
          <w:color w:val="333333"/>
          <w:sz w:val="21"/>
          <w:szCs w:val="21"/>
          <w:shd w:val="clear" w:color="auto" w:fill="000066"/>
          <w:lang w:eastAsia="en-US"/>
        </w:rPr>
      </w:pPr>
    </w:p>
    <w:p w14:paraId="5DB675D7" w14:textId="435ACBDA" w:rsidR="00450CFB" w:rsidRDefault="00450CFB" w:rsidP="00450CFB">
      <w:pPr>
        <w:pStyle w:val="Heading2"/>
      </w:pPr>
      <w:r w:rsidRPr="00450CFB">
        <w:t xml:space="preserve">2. </w:t>
      </w:r>
      <w:r>
        <w:t>Preparation</w:t>
      </w:r>
    </w:p>
    <w:p w14:paraId="072B9045" w14:textId="77777777" w:rsidR="00010103" w:rsidRPr="00010103" w:rsidRDefault="00010103" w:rsidP="00010103"/>
    <w:tbl>
      <w:tblPr>
        <w:tblStyle w:val="LightList-Accent2"/>
        <w:tblW w:w="0" w:type="auto"/>
        <w:tblLook w:val="04A0" w:firstRow="1" w:lastRow="0" w:firstColumn="1" w:lastColumn="0" w:noHBand="0" w:noVBand="1"/>
      </w:tblPr>
      <w:tblGrid>
        <w:gridCol w:w="5341"/>
        <w:gridCol w:w="5341"/>
      </w:tblGrid>
      <w:tr w:rsidR="00450CFB" w14:paraId="404B754E" w14:textId="77777777" w:rsidTr="00010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196C87FA" w14:textId="1C40417A" w:rsidR="00450CFB" w:rsidRDefault="00450CFB" w:rsidP="00010103">
            <w:pPr>
              <w:spacing w:before="60" w:after="60"/>
            </w:pPr>
            <w:r>
              <w:t>Guiding questions</w:t>
            </w:r>
          </w:p>
        </w:tc>
        <w:tc>
          <w:tcPr>
            <w:tcW w:w="5341" w:type="dxa"/>
          </w:tcPr>
          <w:p w14:paraId="73A94866" w14:textId="681CB21F" w:rsidR="00450CFB" w:rsidRDefault="00450CFB" w:rsidP="00010103">
            <w:pPr>
              <w:spacing w:before="60" w:after="60"/>
              <w:cnfStyle w:val="100000000000" w:firstRow="1" w:lastRow="0" w:firstColumn="0" w:lastColumn="0" w:oddVBand="0" w:evenVBand="0" w:oddHBand="0" w:evenHBand="0" w:firstRowFirstColumn="0" w:firstRowLastColumn="0" w:lastRowFirstColumn="0" w:lastRowLastColumn="0"/>
            </w:pPr>
            <w:r>
              <w:t xml:space="preserve">Response </w:t>
            </w:r>
          </w:p>
        </w:tc>
      </w:tr>
      <w:tr w:rsidR="00450CFB" w14:paraId="19E756BB" w14:textId="77777777" w:rsidTr="00010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9DFFBBE" w14:textId="7DB7903D" w:rsidR="00450CFB" w:rsidRDefault="00450CFB" w:rsidP="00010103">
            <w:pPr>
              <w:spacing w:before="60" w:after="60"/>
            </w:pPr>
            <w:r>
              <w:t xml:space="preserve">What are the roles and responsibilities for this </w:t>
            </w:r>
            <w:r w:rsidR="00010103">
              <w:t>activity?</w:t>
            </w:r>
          </w:p>
        </w:tc>
        <w:tc>
          <w:tcPr>
            <w:tcW w:w="5341" w:type="dxa"/>
          </w:tcPr>
          <w:p w14:paraId="10C969AA" w14:textId="3E68C291" w:rsidR="00450CFB" w:rsidRDefault="00856231" w:rsidP="00010103">
            <w:pPr>
              <w:spacing w:before="60" w:after="60"/>
              <w:cnfStyle w:val="000000100000" w:firstRow="0" w:lastRow="0" w:firstColumn="0" w:lastColumn="0" w:oddVBand="0" w:evenVBand="0" w:oddHBand="1" w:evenHBand="0" w:firstRowFirstColumn="0" w:firstRowLastColumn="0" w:lastRowFirstColumn="0" w:lastRowLastColumn="0"/>
            </w:pPr>
            <w:r>
              <w:t>I have to go into the city for a day to hand out rosemaries on ANZAC Day as well as attend rehearsals for the Catafalque Party.</w:t>
            </w:r>
          </w:p>
        </w:tc>
      </w:tr>
      <w:tr w:rsidR="00450CFB" w14:paraId="6D4782F0" w14:textId="77777777" w:rsidTr="00010103">
        <w:tc>
          <w:tcPr>
            <w:cnfStyle w:val="001000000000" w:firstRow="0" w:lastRow="0" w:firstColumn="1" w:lastColumn="0" w:oddVBand="0" w:evenVBand="0" w:oddHBand="0" w:evenHBand="0" w:firstRowFirstColumn="0" w:firstRowLastColumn="0" w:lastRowFirstColumn="0" w:lastRowLastColumn="0"/>
            <w:tcW w:w="5341" w:type="dxa"/>
          </w:tcPr>
          <w:p w14:paraId="5AF711B5" w14:textId="2D4A5F1D" w:rsidR="00450CFB" w:rsidRDefault="00010103" w:rsidP="00010103">
            <w:pPr>
              <w:spacing w:before="60" w:after="60"/>
            </w:pPr>
            <w:r>
              <w:t xml:space="preserve">What is your plan of action?  You can also attach an additional document here if needed.  </w:t>
            </w:r>
          </w:p>
        </w:tc>
        <w:tc>
          <w:tcPr>
            <w:tcW w:w="5341" w:type="dxa"/>
          </w:tcPr>
          <w:p w14:paraId="536F3B6C" w14:textId="64B009CE" w:rsidR="00450CFB" w:rsidRDefault="00A60A4D" w:rsidP="00010103">
            <w:pPr>
              <w:spacing w:before="60" w:after="60"/>
              <w:cnfStyle w:val="000000000000" w:firstRow="0" w:lastRow="0" w:firstColumn="0" w:lastColumn="0" w:oddVBand="0" w:evenVBand="0" w:oddHBand="0" w:evenHBand="0" w:firstRowFirstColumn="0" w:firstRowLastColumn="0" w:lastRowFirstColumn="0" w:lastRowLastColumn="0"/>
            </w:pPr>
            <w:r>
              <w:t xml:space="preserve">Obviously I don’t have to plan much for handing out rosemaries except putting my name down and going in to the city. </w:t>
            </w:r>
            <w:r w:rsidR="0010224D">
              <w:t xml:space="preserve">For the Catafalque Party, I had to first put my name down and then from all the boys who volunteered, it was </w:t>
            </w:r>
            <w:r w:rsidR="0010224D">
              <w:lastRenderedPageBreak/>
              <w:t>narrowed down to six, and so I had to make sure that I was one of those six boys by making sure my drill was up to scratch.</w:t>
            </w:r>
          </w:p>
        </w:tc>
      </w:tr>
      <w:tr w:rsidR="00450CFB" w14:paraId="0846B952" w14:textId="77777777" w:rsidTr="00010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6B770FD2" w14:textId="192FB048" w:rsidR="00450CFB" w:rsidRDefault="00010103" w:rsidP="00010103">
            <w:pPr>
              <w:spacing w:before="60" w:after="60"/>
            </w:pPr>
            <w:r>
              <w:lastRenderedPageBreak/>
              <w:t>What skills will you need to undertake this activity?</w:t>
            </w:r>
          </w:p>
        </w:tc>
        <w:tc>
          <w:tcPr>
            <w:tcW w:w="5341" w:type="dxa"/>
          </w:tcPr>
          <w:p w14:paraId="51A6D503" w14:textId="17904705" w:rsidR="00450CFB" w:rsidRDefault="007D4FC1" w:rsidP="00010103">
            <w:pPr>
              <w:spacing w:before="60" w:after="60"/>
              <w:cnfStyle w:val="000000100000" w:firstRow="0" w:lastRow="0" w:firstColumn="0" w:lastColumn="0" w:oddVBand="0" w:evenVBand="0" w:oddHBand="1" w:evenHBand="0" w:firstRowFirstColumn="0" w:firstRowLastColumn="0" w:lastRowFirstColumn="0" w:lastRowLastColumn="0"/>
            </w:pPr>
            <w:r>
              <w:t>I don’t need any skills to hand out rosemaries, but I do need to know the drill associated with the Catafalque Party; in other words, the slow march, the quick march, and the different gun positions.</w:t>
            </w:r>
          </w:p>
        </w:tc>
      </w:tr>
      <w:tr w:rsidR="00010103" w14:paraId="23CF993E" w14:textId="77777777" w:rsidTr="00010103">
        <w:tc>
          <w:tcPr>
            <w:cnfStyle w:val="001000000000" w:firstRow="0" w:lastRow="0" w:firstColumn="1" w:lastColumn="0" w:oddVBand="0" w:evenVBand="0" w:oddHBand="0" w:evenHBand="0" w:firstRowFirstColumn="0" w:firstRowLastColumn="0" w:lastRowFirstColumn="0" w:lastRowLastColumn="0"/>
            <w:tcW w:w="5341" w:type="dxa"/>
          </w:tcPr>
          <w:p w14:paraId="37A978B0" w14:textId="2AD66207" w:rsidR="00010103" w:rsidRDefault="00010103" w:rsidP="00010103">
            <w:pPr>
              <w:spacing w:before="60" w:after="60"/>
            </w:pPr>
            <w:r>
              <w:t>What are the key dates, timelines and / or resources you will need?</w:t>
            </w:r>
          </w:p>
        </w:tc>
        <w:tc>
          <w:tcPr>
            <w:tcW w:w="5341" w:type="dxa"/>
          </w:tcPr>
          <w:p w14:paraId="7B87CCFA" w14:textId="44883262" w:rsidR="00010103" w:rsidRDefault="00B54FE0" w:rsidP="00010103">
            <w:pPr>
              <w:spacing w:before="60" w:after="60"/>
              <w:cnfStyle w:val="000000000000" w:firstRow="0" w:lastRow="0" w:firstColumn="0" w:lastColumn="0" w:oddVBand="0" w:evenVBand="0" w:oddHBand="0" w:evenHBand="0" w:firstRowFirstColumn="0" w:firstRowLastColumn="0" w:lastRowFirstColumn="0" w:lastRowLastColumn="0"/>
            </w:pPr>
            <w:r>
              <w:t>ANZAC Day is on the 25</w:t>
            </w:r>
            <w:r w:rsidRPr="00B54FE0">
              <w:rPr>
                <w:vertAlign w:val="superscript"/>
              </w:rPr>
              <w:t>th</w:t>
            </w:r>
            <w:r>
              <w:t xml:space="preserve"> of April, and so I’ll have to be in the city on that day. </w:t>
            </w:r>
            <w:r w:rsidR="001E1DBC">
              <w:t>The Catafalque Party and ANZAC Parade is on the 27</w:t>
            </w:r>
            <w:r w:rsidR="001E1DBC" w:rsidRPr="001E1DBC">
              <w:rPr>
                <w:vertAlign w:val="superscript"/>
              </w:rPr>
              <w:t>th</w:t>
            </w:r>
            <w:r w:rsidR="001E1DBC">
              <w:t xml:space="preserve"> of April, and so I’ll have to be ready for that having gone to the rehearsals in the weeks prior.</w:t>
            </w:r>
          </w:p>
        </w:tc>
      </w:tr>
    </w:tbl>
    <w:p w14:paraId="4672F62C" w14:textId="77777777" w:rsidR="00450CFB" w:rsidRPr="00450CFB" w:rsidRDefault="00450CFB" w:rsidP="00450CFB"/>
    <w:p w14:paraId="20DFC012" w14:textId="77777777" w:rsidR="00450CFB" w:rsidRPr="00D527D3" w:rsidRDefault="00450CFB" w:rsidP="00D527D3"/>
    <w:p w14:paraId="607B32F5" w14:textId="6C26D80E" w:rsidR="00135CC0" w:rsidRDefault="00135CC0">
      <w:pPr>
        <w:spacing w:line="240" w:lineRule="auto"/>
      </w:pPr>
    </w:p>
    <w:p w14:paraId="7F37D232" w14:textId="4523F89E" w:rsidR="00E72430" w:rsidRDefault="00135CC0" w:rsidP="00135CC0">
      <w:pPr>
        <w:pStyle w:val="Heading2"/>
      </w:pPr>
      <w:r>
        <w:t>3. Action</w:t>
      </w:r>
    </w:p>
    <w:p w14:paraId="1B87D5DB" w14:textId="2A3B50C8" w:rsidR="00135CC0" w:rsidRDefault="00135CC0" w:rsidP="00135CC0">
      <w:r>
        <w:rPr>
          <w:noProof/>
          <w:lang w:val="en-US" w:eastAsia="en-US"/>
        </w:rPr>
        <mc:AlternateContent>
          <mc:Choice Requires="wps">
            <w:drawing>
              <wp:anchor distT="0" distB="0" distL="114300" distR="114300" simplePos="0" relativeHeight="251667456" behindDoc="0" locked="0" layoutInCell="1" allowOverlap="1" wp14:anchorId="0205D54E" wp14:editId="2589446A">
                <wp:simplePos x="0" y="0"/>
                <wp:positionH relativeFrom="column">
                  <wp:posOffset>0</wp:posOffset>
                </wp:positionH>
                <wp:positionV relativeFrom="paragraph">
                  <wp:posOffset>415925</wp:posOffset>
                </wp:positionV>
                <wp:extent cx="6667500" cy="1600200"/>
                <wp:effectExtent l="0" t="0" r="38100" b="25400"/>
                <wp:wrapSquare wrapText="bothSides"/>
                <wp:docPr id="9" name="Text Box 9"/>
                <wp:cNvGraphicFramePr/>
                <a:graphic xmlns:a="http://schemas.openxmlformats.org/drawingml/2006/main">
                  <a:graphicData uri="http://schemas.microsoft.com/office/word/2010/wordprocessingShape">
                    <wps:wsp>
                      <wps:cNvSpPr txBox="1"/>
                      <wps:spPr>
                        <a:xfrm>
                          <a:off x="0" y="0"/>
                          <a:ext cx="6667500" cy="1600200"/>
                        </a:xfrm>
                        <a:prstGeom prst="rect">
                          <a:avLst/>
                        </a:prstGeom>
                        <a:noFill/>
                        <a:ln w="28575" cmpd="sng">
                          <a:solidFill>
                            <a:schemeClr val="tx2">
                              <a:lumMod val="7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220D25" w14:textId="42B8E91F" w:rsidR="005470A7" w:rsidRDefault="002A4A22">
                            <w:r>
                              <w:t>All the action for this activity can be seen above. I’</w:t>
                            </w:r>
                            <w:r w:rsidR="00714C85">
                              <w:t>ve got to sign up for the Catafalque P</w:t>
                            </w:r>
                            <w:r>
                              <w:t xml:space="preserve">arty </w:t>
                            </w:r>
                            <w:r w:rsidR="008A5E8D">
                              <w:t>in the middle of term 1. We’l</w:t>
                            </w:r>
                            <w:r w:rsidR="00714C85">
                              <w:t>l then rehearse the drill for the Party</w:t>
                            </w:r>
                            <w:r w:rsidR="008A5E8D">
                              <w:t xml:space="preserve"> for the next few weeks. </w:t>
                            </w:r>
                            <w:r w:rsidR="00714C85">
                              <w:t>Then, on the 25</w:t>
                            </w:r>
                            <w:r w:rsidR="00714C85" w:rsidRPr="00714C85">
                              <w:rPr>
                                <w:vertAlign w:val="superscript"/>
                              </w:rPr>
                              <w:t>th</w:t>
                            </w:r>
                            <w:r w:rsidR="00714C85">
                              <w:t xml:space="preserve"> of April, I’ll go in to the city to hand out rosemaries for ANZAC Day. </w:t>
                            </w:r>
                            <w:r w:rsidR="00867C24">
                              <w:t>Then, two days later, I’ll be in the Catafalque Party for Newington’s annual ANZAC Day Parade.</w:t>
                            </w:r>
                          </w:p>
                          <w:p w14:paraId="094340B9"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5D54E" id="Text_x0020_Box_x0020_9" o:spid="_x0000_s1027" type="#_x0000_t202" style="position:absolute;margin-left:0;margin-top:32.75pt;width:525pt;height:12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" filled="f" strokecolor="#17365d [2415]" strokeweight="2.25pt">
                <v:textbox>
                  <w:txbxContent>
                    <w:p w14:paraId="61220D25" w14:textId="42B8E91F" w:rsidR="005470A7" w:rsidRDefault="002A4A22">
                      <w:r>
                        <w:t>All the action for this activity can be seen above. I’</w:t>
                      </w:r>
                      <w:r w:rsidR="00714C85">
                        <w:t>ve got to sign up for the Catafalque P</w:t>
                      </w:r>
                      <w:r>
                        <w:t xml:space="preserve">arty </w:t>
                      </w:r>
                      <w:r w:rsidR="008A5E8D">
                        <w:t>in the middle of term 1. We’l</w:t>
                      </w:r>
                      <w:r w:rsidR="00714C85">
                        <w:t>l then rehearse the drill for the Party</w:t>
                      </w:r>
                      <w:r w:rsidR="008A5E8D">
                        <w:t xml:space="preserve"> for the next few weeks. </w:t>
                      </w:r>
                      <w:r w:rsidR="00714C85">
                        <w:t>Then, on the 25</w:t>
                      </w:r>
                      <w:r w:rsidR="00714C85" w:rsidRPr="00714C85">
                        <w:rPr>
                          <w:vertAlign w:val="superscript"/>
                        </w:rPr>
                        <w:t>th</w:t>
                      </w:r>
                      <w:r w:rsidR="00714C85">
                        <w:t xml:space="preserve"> of April, I’ll go in to the city to hand out rosemaries for ANZAC Day. </w:t>
                      </w:r>
                      <w:r w:rsidR="00867C24">
                        <w:t>Then, two days later, I’ll be in the Catafalque Party for Newington’s annual ANZAC Day Parade.</w:t>
                      </w:r>
                    </w:p>
                    <w:p w14:paraId="094340B9" w14:textId="77777777" w:rsidR="005470A7" w:rsidRDefault="005470A7"/>
                  </w:txbxContent>
                </v:textbox>
                <w10:wrap type="square"/>
              </v:shape>
            </w:pict>
          </mc:Fallback>
        </mc:AlternateContent>
      </w:r>
      <w:r>
        <w:t>This section helps you plan how you will undertake your activity.  Outline a plan of how this activity will occur and any other important information in the box below:</w:t>
      </w:r>
    </w:p>
    <w:p w14:paraId="100598DF" w14:textId="62246B75" w:rsidR="00135CC0" w:rsidRDefault="00135CC0" w:rsidP="00135CC0"/>
    <w:p w14:paraId="1E125C1E" w14:textId="1F2D5E98" w:rsidR="00135CC0" w:rsidRDefault="00135CC0" w:rsidP="00135CC0">
      <w:pPr>
        <w:pStyle w:val="Heading2"/>
      </w:pPr>
      <w:r>
        <w:t xml:space="preserve">4. Reflection and 5. demonstration </w:t>
      </w:r>
    </w:p>
    <w:p w14:paraId="2A92B0BB" w14:textId="0C96A567" w:rsidR="00135CC0" w:rsidRDefault="00135CC0" w:rsidP="00135CC0">
      <w:r>
        <w:t xml:space="preserve">Use this section to explain </w:t>
      </w:r>
      <w:r w:rsidR="005470A7">
        <w:t xml:space="preserve">how you will demonstrate completion of the activity and the types of evidence you will use.  </w:t>
      </w:r>
    </w:p>
    <w:p w14:paraId="35621D1B" w14:textId="5E491417" w:rsidR="00135CC0" w:rsidRPr="00135CC0" w:rsidRDefault="00135CC0" w:rsidP="00135CC0"/>
    <w:p w14:paraId="72F0740F" w14:textId="34949EE2" w:rsidR="00135CC0" w:rsidRPr="00135CC0" w:rsidRDefault="00135CC0" w:rsidP="00135CC0">
      <w:r>
        <w:rPr>
          <w:noProof/>
          <w:lang w:val="en-US" w:eastAsia="en-US"/>
        </w:rPr>
        <mc:AlternateContent>
          <mc:Choice Requires="wps">
            <w:drawing>
              <wp:anchor distT="0" distB="0" distL="114300" distR="114300" simplePos="0" relativeHeight="251669504" behindDoc="0" locked="0" layoutInCell="1" allowOverlap="1" wp14:anchorId="6557D698" wp14:editId="44A0067D">
                <wp:simplePos x="0" y="0"/>
                <wp:positionH relativeFrom="column">
                  <wp:posOffset>0</wp:posOffset>
                </wp:positionH>
                <wp:positionV relativeFrom="paragraph">
                  <wp:posOffset>47625</wp:posOffset>
                </wp:positionV>
                <wp:extent cx="6667500" cy="914400"/>
                <wp:effectExtent l="0" t="0" r="381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66675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0036955" w14:textId="5D287073" w:rsidR="005470A7" w:rsidRDefault="00112751" w:rsidP="00135CC0">
                            <w:r>
                              <w:t>I’ll reflect on this activity the semester that it is completed, talking about what I got out of it and how it developed some of my skills. My main source of evidence will just be photographic; I’ll use photos from handing out rosemaries on ANZAC Day as well as photos of me in the Catafalque Party.</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57D698" id="Text_x0020_Box_x0020_10" o:spid="_x0000_s1028" type="#_x0000_t202" style="position:absolute;margin-left:0;margin-top:3.75pt;width:52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" fillcolor="white [3201]" strokecolor="#c0504d [3205]" strokeweight="2pt">
                <v:textbox>
                  <w:txbxContent>
                    <w:p w14:paraId="10036955" w14:textId="5D287073" w:rsidR="005470A7" w:rsidRDefault="00112751" w:rsidP="00135CC0">
                      <w:r>
                        <w:t>I’ll reflect on this activity the semester that it is completed, talking about what I got out of it and how it developed some of my skills. My main source of evidence will just be photographic; I’ll use photos from handing out rosemaries on ANZAC Day as well as photos of me in the Catafalque Party.</w:t>
                      </w:r>
                      <w:bookmarkStart w:id="1" w:name="_GoBack"/>
                      <w:bookmarkEnd w:id="1"/>
                    </w:p>
                  </w:txbxContent>
                </v:textbox>
                <w10:wrap type="square"/>
              </v:shape>
            </w:pict>
          </mc:Fallback>
        </mc:AlternateContent>
      </w:r>
    </w:p>
    <w:p w14:paraId="6AA3A418" w14:textId="77777777" w:rsidR="00DD3AB5" w:rsidRDefault="00DD3AB5" w:rsidP="00133ACF">
      <w:pPr>
        <w:sectPr w:rsidR="00DD3AB5" w:rsidSect="00DE53E0">
          <w:footerReference w:type="default" r:id="rId9"/>
          <w:headerReference w:type="first" r:id="rId10"/>
          <w:pgSz w:w="11906" w:h="16838" w:code="9"/>
          <w:pgMar w:top="720" w:right="720" w:bottom="720" w:left="720" w:header="907" w:footer="91" w:gutter="0"/>
          <w:cols w:space="708"/>
          <w:titlePg/>
          <w:docGrid w:linePitch="360"/>
        </w:sectPr>
      </w:pPr>
    </w:p>
    <w:p w14:paraId="1C8A20D6" w14:textId="6788153D" w:rsidR="00E72430" w:rsidRDefault="00E72430" w:rsidP="00133ACF"/>
    <w:p w14:paraId="7A1A62AB" w14:textId="0B9B5879" w:rsidR="00E72430" w:rsidRDefault="001374EC" w:rsidP="001374EC">
      <w:pPr>
        <w:pStyle w:val="Heading1"/>
      </w:pPr>
      <w:r>
        <w:t>CAS advisor comments:</w:t>
      </w:r>
    </w:p>
    <w:p w14:paraId="61482B69" w14:textId="49FA5F7C" w:rsidR="00E72430" w:rsidRDefault="001374EC" w:rsidP="00133ACF">
      <w:r>
        <w:rPr>
          <w:noProof/>
          <w:lang w:val="en-US" w:eastAsia="en-US"/>
        </w:rPr>
        <mc:AlternateContent>
          <mc:Choice Requires="wps">
            <w:drawing>
              <wp:anchor distT="0" distB="0" distL="114300" distR="114300" simplePos="0" relativeHeight="251661312" behindDoc="0" locked="0" layoutInCell="1" allowOverlap="1" wp14:anchorId="244AA40C" wp14:editId="30F5AF3B">
                <wp:simplePos x="0" y="0"/>
                <wp:positionH relativeFrom="column">
                  <wp:posOffset>0</wp:posOffset>
                </wp:positionH>
                <wp:positionV relativeFrom="paragraph">
                  <wp:posOffset>34290</wp:posOffset>
                </wp:positionV>
                <wp:extent cx="6667500" cy="9144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66675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DA688E8"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margin-left:0;margin-top:2.7pt;width:5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" fillcolor="white [3201]" strokecolor="#c0504d [3205]" strokeweight="2pt">
                <v:textbox>
                  <w:txbxContent>
                    <w:p w14:paraId="3DA688E8" w14:textId="77777777" w:rsidR="00010103" w:rsidRDefault="00010103"/>
                  </w:txbxContent>
                </v:textbox>
                <w10:wrap type="square"/>
              </v:shape>
            </w:pict>
          </mc:Fallback>
        </mc:AlternateContent>
      </w:r>
    </w:p>
    <w:p w14:paraId="28B64D90" w14:textId="0B3A4EFD" w:rsidR="00E72430" w:rsidRDefault="001374EC" w:rsidP="001374EC">
      <w:pPr>
        <w:pStyle w:val="Heading1"/>
      </w:pPr>
      <w:r>
        <w:t xml:space="preserve">Is the </w:t>
      </w:r>
      <w:r w:rsidR="00793A2D">
        <w:t>Activity</w:t>
      </w:r>
      <w:r>
        <w:t xml:space="preserve"> approved? </w:t>
      </w:r>
    </w:p>
    <w:p w14:paraId="59A68945" w14:textId="77777777" w:rsidR="001374EC" w:rsidRDefault="001374EC" w:rsidP="001374EC"/>
    <w:p w14:paraId="64ED0710" w14:textId="0D219112" w:rsidR="001374EC" w:rsidRDefault="001374EC" w:rsidP="001374EC">
      <w:pPr>
        <w:rPr>
          <w:color w:val="76923C" w:themeColor="accent3" w:themeShade="BF"/>
        </w:rPr>
      </w:pPr>
      <w:r>
        <w:rPr>
          <w:rFonts w:ascii="ＭＳ ゴシック" w:eastAsia="ＭＳ ゴシック" w:hint="eastAsia"/>
          <w:color w:val="76923C" w:themeColor="accent3" w:themeShade="BF"/>
        </w:rPr>
        <w:t>☐</w:t>
      </w:r>
      <w:r>
        <w:rPr>
          <w:color w:val="76923C" w:themeColor="accent3" w:themeShade="BF"/>
        </w:rPr>
        <w:t xml:space="preserve"> YES: Go ahead</w:t>
      </w:r>
    </w:p>
    <w:p w14:paraId="7434D956" w14:textId="77777777" w:rsidR="001374EC" w:rsidRDefault="001374EC" w:rsidP="001374EC">
      <w:pPr>
        <w:rPr>
          <w:color w:val="76923C" w:themeColor="accent3" w:themeShade="BF"/>
        </w:rPr>
      </w:pPr>
    </w:p>
    <w:p w14:paraId="706707B6" w14:textId="02956B13" w:rsidR="001374EC" w:rsidRDefault="001374EC" w:rsidP="001374EC">
      <w:pPr>
        <w:spacing w:after="120"/>
        <w:rPr>
          <w:color w:val="E36C0A" w:themeColor="accent6" w:themeShade="BF"/>
        </w:rPr>
      </w:pPr>
      <w:r>
        <w:rPr>
          <w:rFonts w:ascii="ＭＳ ゴシック" w:eastAsia="ＭＳ ゴシック" w:hint="eastAsia"/>
          <w:color w:val="E36C0A" w:themeColor="accent6" w:themeShade="BF"/>
        </w:rPr>
        <w:t>☐</w:t>
      </w:r>
      <w:r>
        <w:rPr>
          <w:color w:val="E36C0A" w:themeColor="accent6" w:themeShade="BF"/>
        </w:rPr>
        <w:t xml:space="preserve"> With provisions: details are listed below and confirm before starting your project: </w:t>
      </w:r>
    </w:p>
    <w:p w14:paraId="3B9FD059" w14:textId="6AD0E1F5" w:rsidR="001374EC" w:rsidRDefault="001374EC" w:rsidP="001374EC">
      <w:pPr>
        <w:rPr>
          <w:color w:val="E36C0A" w:themeColor="accent6" w:themeShade="BF"/>
        </w:rPr>
      </w:pPr>
      <w:r>
        <w:rPr>
          <w:noProof/>
          <w:color w:val="E36C0A" w:themeColor="accent6" w:themeShade="BF"/>
          <w:lang w:val="en-US" w:eastAsia="en-US"/>
        </w:rPr>
        <mc:AlternateContent>
          <mc:Choice Requires="wps">
            <w:drawing>
              <wp:anchor distT="0" distB="0" distL="114300" distR="114300" simplePos="0" relativeHeight="251662336" behindDoc="0" locked="0" layoutInCell="1" allowOverlap="1" wp14:anchorId="6A796DAF" wp14:editId="079623FD">
                <wp:simplePos x="0" y="0"/>
                <wp:positionH relativeFrom="column">
                  <wp:posOffset>0</wp:posOffset>
                </wp:positionH>
                <wp:positionV relativeFrom="paragraph">
                  <wp:posOffset>11430</wp:posOffset>
                </wp:positionV>
                <wp:extent cx="6286500" cy="9144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6286500" cy="914400"/>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7215A6FE"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margin-left:0;margin-top:.9pt;width:495pt;height:1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" fillcolor="white [3201]" strokecolor="#f79646 [3209]" strokeweight="2pt">
                <v:textbox>
                  <w:txbxContent>
                    <w:p w14:paraId="7215A6FE" w14:textId="77777777" w:rsidR="00010103" w:rsidRDefault="00010103"/>
                  </w:txbxContent>
                </v:textbox>
                <w10:wrap type="square"/>
              </v:shape>
            </w:pict>
          </mc:Fallback>
        </mc:AlternateContent>
      </w:r>
    </w:p>
    <w:p w14:paraId="702D8697" w14:textId="77777777" w:rsidR="001374EC" w:rsidRDefault="001374EC">
      <w:pPr>
        <w:pStyle w:val="z-TopofForm"/>
      </w:pPr>
      <w:r>
        <w:t>Top of Form</w:t>
      </w:r>
    </w:p>
    <w:p w14:paraId="5079CF6B" w14:textId="1D91465E" w:rsidR="001374EC" w:rsidRDefault="001374EC" w:rsidP="001374EC">
      <w:pPr>
        <w:spacing w:after="120"/>
        <w:rPr>
          <w:color w:val="943634" w:themeColor="accent2" w:themeShade="BF"/>
        </w:rPr>
      </w:pPr>
      <w:r>
        <w:rPr>
          <w:rFonts w:ascii="ＭＳ ゴシック" w:eastAsia="ＭＳ ゴシック" w:hint="eastAsia"/>
          <w:color w:val="943634" w:themeColor="accent2" w:themeShade="BF"/>
        </w:rPr>
        <w:t>☐</w:t>
      </w:r>
      <w:r>
        <w:rPr>
          <w:color w:val="943634" w:themeColor="accent2" w:themeShade="BF"/>
        </w:rPr>
        <w:t xml:space="preserve"> NO: explanation provided below:</w:t>
      </w:r>
    </w:p>
    <w:p w14:paraId="7CB96A3C" w14:textId="77777777" w:rsidR="001374EC" w:rsidRDefault="001374EC">
      <w:pPr>
        <w:pStyle w:val="z-BottomofForm"/>
      </w:pPr>
      <w:r>
        <w:t>Bottom of Form</w:t>
      </w:r>
    </w:p>
    <w:p w14:paraId="25EF4C98" w14:textId="0BD2B7CF" w:rsidR="001374EC" w:rsidRDefault="001374EC" w:rsidP="001374EC">
      <w:pPr>
        <w:rPr>
          <w:color w:val="943634" w:themeColor="accent2" w:themeShade="BF"/>
        </w:rPr>
      </w:pPr>
      <w:r>
        <w:rPr>
          <w:noProof/>
          <w:color w:val="943634" w:themeColor="accent2" w:themeShade="BF"/>
          <w:lang w:val="en-US" w:eastAsia="en-US"/>
        </w:rPr>
        <mc:AlternateContent>
          <mc:Choice Requires="wps">
            <w:drawing>
              <wp:anchor distT="0" distB="0" distL="114300" distR="114300" simplePos="0" relativeHeight="251663360" behindDoc="0" locked="0" layoutInCell="1" allowOverlap="1" wp14:anchorId="2DE225AA" wp14:editId="3D9F4742">
                <wp:simplePos x="0" y="0"/>
                <wp:positionH relativeFrom="column">
                  <wp:posOffset>0</wp:posOffset>
                </wp:positionH>
                <wp:positionV relativeFrom="paragraph">
                  <wp:posOffset>12700</wp:posOffset>
                </wp:positionV>
                <wp:extent cx="6350000" cy="1143000"/>
                <wp:effectExtent l="0" t="0" r="25400" b="25400"/>
                <wp:wrapSquare wrapText="bothSides"/>
                <wp:docPr id="6" name="Text Box 6"/>
                <wp:cNvGraphicFramePr/>
                <a:graphic xmlns:a="http://schemas.openxmlformats.org/drawingml/2006/main">
                  <a:graphicData uri="http://schemas.microsoft.com/office/word/2010/wordprocessingShape">
                    <wps:wsp>
                      <wps:cNvSpPr txBox="1"/>
                      <wps:spPr>
                        <a:xfrm>
                          <a:off x="0" y="0"/>
                          <a:ext cx="6350000" cy="11430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ECFD010"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1" type="#_x0000_t202" style="position:absolute;margin-left:0;margin-top:1pt;width:500pt;height:9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" fillcolor="white [3201]" strokecolor="#c0504d [3205]" strokeweight="2pt">
                <v:textbox>
                  <w:txbxContent>
                    <w:p w14:paraId="3ECFD010" w14:textId="77777777" w:rsidR="00010103" w:rsidRDefault="00010103"/>
                  </w:txbxContent>
                </v:textbox>
                <w10:wrap type="square"/>
              </v:shape>
            </w:pict>
          </mc:Fallback>
        </mc:AlternateContent>
      </w:r>
    </w:p>
    <w:p w14:paraId="09EC3EF2" w14:textId="38E4F5ED" w:rsidR="001374EC" w:rsidRDefault="001374EC" w:rsidP="001374EC">
      <w:pPr>
        <w:rPr>
          <w:color w:val="548DD4" w:themeColor="text2" w:themeTint="99"/>
        </w:rPr>
      </w:pPr>
      <w:r>
        <w:rPr>
          <w:color w:val="548DD4" w:themeColor="text2" w:themeTint="99"/>
        </w:rPr>
        <w:t>CAS advisor signature and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1374EC" w:rsidRPr="001374EC" w14:paraId="77D4A721" w14:textId="77777777" w:rsidTr="001374EC">
        <w:tc>
          <w:tcPr>
            <w:tcW w:w="5341" w:type="dxa"/>
          </w:tcPr>
          <w:p w14:paraId="3B83695B" w14:textId="77777777" w:rsidR="001374EC" w:rsidRPr="001374EC" w:rsidRDefault="001374EC" w:rsidP="00D527D3">
            <w:pPr>
              <w:rPr>
                <w:color w:val="548DD4" w:themeColor="text2" w:themeTint="99"/>
              </w:rPr>
            </w:pPr>
            <w:r w:rsidRPr="001374EC">
              <w:rPr>
                <w:color w:val="548DD4" w:themeColor="text2" w:themeTint="99"/>
              </w:rPr>
              <w:t>Name:</w:t>
            </w:r>
          </w:p>
        </w:tc>
        <w:tc>
          <w:tcPr>
            <w:tcW w:w="5341" w:type="dxa"/>
          </w:tcPr>
          <w:p w14:paraId="3B6DA160" w14:textId="3ED15140" w:rsidR="001374EC" w:rsidRPr="001374EC" w:rsidRDefault="001374EC" w:rsidP="00D527D3">
            <w:pPr>
              <w:rPr>
                <w:color w:val="548DD4" w:themeColor="text2" w:themeTint="99"/>
              </w:rPr>
            </w:pPr>
            <w:r>
              <w:rPr>
                <w:color w:val="548DD4" w:themeColor="text2" w:themeTint="99"/>
              </w:rPr>
              <w:t>Date:</w:t>
            </w:r>
          </w:p>
        </w:tc>
      </w:tr>
    </w:tbl>
    <w:p w14:paraId="52A49A63" w14:textId="5F39DDAF" w:rsidR="009A1EAF" w:rsidRDefault="009A1EAF" w:rsidP="001374EC">
      <w:pPr>
        <w:rPr>
          <w:color w:val="943634" w:themeColor="accent2" w:themeShade="BF"/>
        </w:rPr>
      </w:pPr>
    </w:p>
    <w:sectPr w:rsidR="009A1EAF" w:rsidSect="00DE53E0">
      <w:pgSz w:w="11906" w:h="16838" w:code="9"/>
      <w:pgMar w:top="720" w:right="720" w:bottom="720" w:left="720" w:header="907" w:footer="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51403" w14:textId="77777777" w:rsidR="007F563A" w:rsidRDefault="007F563A">
      <w:r>
        <w:separator/>
      </w:r>
    </w:p>
  </w:endnote>
  <w:endnote w:type="continuationSeparator" w:id="0">
    <w:p w14:paraId="0387C5EE" w14:textId="77777777" w:rsidR="007F563A" w:rsidRDefault="007F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Franklin Gothic Demi">
    <w:panose1 w:val="020B07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1E0" w:firstRow="1" w:lastRow="1" w:firstColumn="1" w:lastColumn="1" w:noHBand="0" w:noVBand="0"/>
    </w:tblPr>
    <w:tblGrid>
      <w:gridCol w:w="9986"/>
    </w:tblGrid>
    <w:tr w:rsidR="005470A7" w14:paraId="1388571A" w14:textId="77777777" w:rsidTr="00030551">
      <w:trPr>
        <w:trHeight w:hRule="exact" w:val="284"/>
      </w:trPr>
      <w:tc>
        <w:tcPr>
          <w:tcW w:w="9986" w:type="dxa"/>
        </w:tcPr>
        <w:p w14:paraId="2286416A" w14:textId="77777777" w:rsidR="005470A7" w:rsidRDefault="005470A7" w:rsidP="00030551">
          <w:pPr>
            <w:pStyle w:val="Footer"/>
            <w:jc w:val="right"/>
          </w:pPr>
          <w:r>
            <w:rPr>
              <w:rStyle w:val="PageNumber"/>
            </w:rPr>
            <w:fldChar w:fldCharType="begin"/>
          </w:r>
          <w:r>
            <w:rPr>
              <w:rStyle w:val="PageNumber"/>
            </w:rPr>
            <w:instrText xml:space="preserve"> PAGE </w:instrText>
          </w:r>
          <w:r>
            <w:rPr>
              <w:rStyle w:val="PageNumber"/>
            </w:rPr>
            <w:fldChar w:fldCharType="separate"/>
          </w:r>
          <w:r w:rsidR="00112751">
            <w:rPr>
              <w:rStyle w:val="PageNumber"/>
              <w:noProof/>
            </w:rPr>
            <w:t>2</w:t>
          </w:r>
          <w:r>
            <w:rPr>
              <w:rStyle w:val="PageNumber"/>
            </w:rPr>
            <w:fldChar w:fldCharType="end"/>
          </w:r>
        </w:p>
      </w:tc>
    </w:tr>
  </w:tbl>
  <w:p w14:paraId="70824C62" w14:textId="77777777" w:rsidR="005470A7" w:rsidRDefault="005470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91372" w14:textId="77777777" w:rsidR="007F563A" w:rsidRDefault="007F563A">
      <w:r>
        <w:separator/>
      </w:r>
    </w:p>
  </w:footnote>
  <w:footnote w:type="continuationSeparator" w:id="0">
    <w:p w14:paraId="2A2C3561" w14:textId="77777777" w:rsidR="007F563A" w:rsidRDefault="007F56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0194"/>
    </w:tblGrid>
    <w:tr w:rsidR="005470A7" w14:paraId="11A53939" w14:textId="77777777" w:rsidTr="00030551">
      <w:trPr>
        <w:trHeight w:hRule="exact" w:val="1247"/>
      </w:trPr>
      <w:tc>
        <w:tcPr>
          <w:tcW w:w="10194" w:type="dxa"/>
          <w:tcMar>
            <w:left w:w="0" w:type="dxa"/>
            <w:right w:w="0" w:type="dxa"/>
          </w:tcMar>
        </w:tcPr>
        <w:p w14:paraId="4A469A96" w14:textId="77777777" w:rsidR="005470A7" w:rsidRDefault="005470A7" w:rsidP="00234AAF">
          <w:pPr>
            <w:pStyle w:val="Header"/>
          </w:pPr>
          <w:r>
            <w:rPr>
              <w:noProof/>
              <w:lang w:val="en-US" w:eastAsia="en-US"/>
            </w:rPr>
            <w:drawing>
              <wp:inline distT="0" distB="0" distL="0" distR="0" wp14:anchorId="6CBBB397" wp14:editId="77E5A0F0">
                <wp:extent cx="3019425" cy="714375"/>
                <wp:effectExtent l="19050" t="0" r="9525" b="0"/>
                <wp:docPr id="2" name="Picture 2" descr="NC_ID_Sidelockup 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_ID_Sidelockup 0709"/>
                        <pic:cNvPicPr>
                          <a:picLocks noChangeAspect="1" noChangeArrowheads="1"/>
                        </pic:cNvPicPr>
                      </pic:nvPicPr>
                      <pic:blipFill>
                        <a:blip r:embed="rId1"/>
                        <a:srcRect/>
                        <a:stretch>
                          <a:fillRect/>
                        </a:stretch>
                      </pic:blipFill>
                      <pic:spPr bwMode="auto">
                        <a:xfrm>
                          <a:off x="0" y="0"/>
                          <a:ext cx="3019425" cy="714375"/>
                        </a:xfrm>
                        <a:prstGeom prst="rect">
                          <a:avLst/>
                        </a:prstGeom>
                        <a:noFill/>
                        <a:ln w="9525">
                          <a:noFill/>
                          <a:miter lim="800000"/>
                          <a:headEnd/>
                          <a:tailEnd/>
                        </a:ln>
                      </pic:spPr>
                    </pic:pic>
                  </a:graphicData>
                </a:graphic>
              </wp:inline>
            </w:drawing>
          </w:r>
        </w:p>
      </w:tc>
    </w:tr>
  </w:tbl>
  <w:p w14:paraId="0A90F330" w14:textId="77777777" w:rsidR="005470A7" w:rsidRDefault="005470A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1A8814"/>
    <w:lvl w:ilvl="0">
      <w:start w:val="1"/>
      <w:numFmt w:val="decimal"/>
      <w:lvlText w:val="%1."/>
      <w:lvlJc w:val="left"/>
      <w:pPr>
        <w:tabs>
          <w:tab w:val="num" w:pos="1492"/>
        </w:tabs>
        <w:ind w:left="1492" w:hanging="360"/>
      </w:pPr>
    </w:lvl>
  </w:abstractNum>
  <w:abstractNum w:abstractNumId="1">
    <w:nsid w:val="FFFFFF7D"/>
    <w:multiLevelType w:val="singleLevel"/>
    <w:tmpl w:val="6428D886"/>
    <w:lvl w:ilvl="0">
      <w:start w:val="1"/>
      <w:numFmt w:val="decimal"/>
      <w:lvlText w:val="%1."/>
      <w:lvlJc w:val="left"/>
      <w:pPr>
        <w:tabs>
          <w:tab w:val="num" w:pos="1209"/>
        </w:tabs>
        <w:ind w:left="1209" w:hanging="360"/>
      </w:pPr>
    </w:lvl>
  </w:abstractNum>
  <w:abstractNum w:abstractNumId="2">
    <w:nsid w:val="FFFFFF7E"/>
    <w:multiLevelType w:val="singleLevel"/>
    <w:tmpl w:val="C8D08E6C"/>
    <w:lvl w:ilvl="0">
      <w:start w:val="1"/>
      <w:numFmt w:val="decimal"/>
      <w:lvlText w:val="%1."/>
      <w:lvlJc w:val="left"/>
      <w:pPr>
        <w:tabs>
          <w:tab w:val="num" w:pos="926"/>
        </w:tabs>
        <w:ind w:left="926" w:hanging="360"/>
      </w:pPr>
    </w:lvl>
  </w:abstractNum>
  <w:abstractNum w:abstractNumId="3">
    <w:nsid w:val="FFFFFF7F"/>
    <w:multiLevelType w:val="singleLevel"/>
    <w:tmpl w:val="6B4A8C74"/>
    <w:lvl w:ilvl="0">
      <w:start w:val="1"/>
      <w:numFmt w:val="decimal"/>
      <w:lvlText w:val="%1."/>
      <w:lvlJc w:val="left"/>
      <w:pPr>
        <w:tabs>
          <w:tab w:val="num" w:pos="643"/>
        </w:tabs>
        <w:ind w:left="643" w:hanging="360"/>
      </w:pPr>
    </w:lvl>
  </w:abstractNum>
  <w:abstractNum w:abstractNumId="4">
    <w:nsid w:val="FFFFFF80"/>
    <w:multiLevelType w:val="singleLevel"/>
    <w:tmpl w:val="2DBCED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A67B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D888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BA94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1832BC"/>
    <w:lvl w:ilvl="0">
      <w:start w:val="1"/>
      <w:numFmt w:val="decimal"/>
      <w:lvlText w:val="%1."/>
      <w:lvlJc w:val="left"/>
      <w:pPr>
        <w:tabs>
          <w:tab w:val="num" w:pos="360"/>
        </w:tabs>
        <w:ind w:left="360" w:hanging="360"/>
      </w:pPr>
    </w:lvl>
  </w:abstractNum>
  <w:abstractNum w:abstractNumId="9">
    <w:nsid w:val="FFFFFF89"/>
    <w:multiLevelType w:val="singleLevel"/>
    <w:tmpl w:val="13F2A548"/>
    <w:lvl w:ilvl="0">
      <w:start w:val="1"/>
      <w:numFmt w:val="bullet"/>
      <w:pStyle w:val="ListBullet"/>
      <w:lvlText w:val=""/>
      <w:lvlJc w:val="left"/>
      <w:pPr>
        <w:tabs>
          <w:tab w:val="num" w:pos="227"/>
        </w:tabs>
        <w:ind w:left="227" w:hanging="227"/>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00B6D7E"/>
    <w:multiLevelType w:val="hybridMultilevel"/>
    <w:tmpl w:val="7B24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20924"/>
    <w:multiLevelType w:val="hybridMultilevel"/>
    <w:tmpl w:val="A71426C8"/>
    <w:lvl w:ilvl="0" w:tplc="82CC54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D4E50C5"/>
    <w:multiLevelType w:val="hybridMultilevel"/>
    <w:tmpl w:val="DB7E05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32A0613A"/>
    <w:multiLevelType w:val="hybridMultilevel"/>
    <w:tmpl w:val="523AE4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lonna 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lonna MT"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lonna MT"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395B27"/>
    <w:multiLevelType w:val="hybridMultilevel"/>
    <w:tmpl w:val="E058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D571C"/>
    <w:multiLevelType w:val="hybridMultilevel"/>
    <w:tmpl w:val="17E2B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2E7F8D"/>
    <w:multiLevelType w:val="hybridMultilevel"/>
    <w:tmpl w:val="22E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760953"/>
    <w:multiLevelType w:val="hybridMultilevel"/>
    <w:tmpl w:val="AB9AA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FE6085"/>
    <w:multiLevelType w:val="hybridMultilevel"/>
    <w:tmpl w:val="32728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9"/>
  </w:num>
  <w:num w:numId="13">
    <w:abstractNumId w:val="9"/>
  </w:num>
  <w:num w:numId="14">
    <w:abstractNumId w:val="14"/>
  </w:num>
  <w:num w:numId="15">
    <w:abstractNumId w:val="12"/>
  </w:num>
  <w:num w:numId="16">
    <w:abstractNumId w:val="13"/>
  </w:num>
  <w:num w:numId="17">
    <w:abstractNumId w:val="16"/>
  </w:num>
  <w:num w:numId="18">
    <w:abstractNumId w:val="19"/>
  </w:num>
  <w:num w:numId="19">
    <w:abstractNumId w:val="11"/>
  </w:num>
  <w:num w:numId="20">
    <w:abstractNumId w:val="10"/>
  </w:num>
  <w:num w:numId="21">
    <w:abstractNumId w:val="17"/>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BD"/>
    <w:rsid w:val="00010103"/>
    <w:rsid w:val="00013EA8"/>
    <w:rsid w:val="00014C7E"/>
    <w:rsid w:val="00030551"/>
    <w:rsid w:val="00060408"/>
    <w:rsid w:val="00092F7F"/>
    <w:rsid w:val="000C1B60"/>
    <w:rsid w:val="000E3E39"/>
    <w:rsid w:val="0010224D"/>
    <w:rsid w:val="00112751"/>
    <w:rsid w:val="00123002"/>
    <w:rsid w:val="00131564"/>
    <w:rsid w:val="00133ACF"/>
    <w:rsid w:val="00135CC0"/>
    <w:rsid w:val="001374EC"/>
    <w:rsid w:val="00144C9D"/>
    <w:rsid w:val="001633A0"/>
    <w:rsid w:val="0019737B"/>
    <w:rsid w:val="001B397B"/>
    <w:rsid w:val="001D0E78"/>
    <w:rsid w:val="001D658F"/>
    <w:rsid w:val="001E1DBC"/>
    <w:rsid w:val="001E6B6B"/>
    <w:rsid w:val="001F010B"/>
    <w:rsid w:val="00231911"/>
    <w:rsid w:val="00234AAF"/>
    <w:rsid w:val="0028625E"/>
    <w:rsid w:val="002975E9"/>
    <w:rsid w:val="002A40D4"/>
    <w:rsid w:val="002A4A22"/>
    <w:rsid w:val="002B587F"/>
    <w:rsid w:val="002D4843"/>
    <w:rsid w:val="00313C42"/>
    <w:rsid w:val="00336191"/>
    <w:rsid w:val="003375B4"/>
    <w:rsid w:val="00361FDD"/>
    <w:rsid w:val="00385973"/>
    <w:rsid w:val="003879E5"/>
    <w:rsid w:val="003A250F"/>
    <w:rsid w:val="003C16AE"/>
    <w:rsid w:val="003C51D5"/>
    <w:rsid w:val="003D5B91"/>
    <w:rsid w:val="003F4911"/>
    <w:rsid w:val="003F7070"/>
    <w:rsid w:val="004076D8"/>
    <w:rsid w:val="0044042B"/>
    <w:rsid w:val="00444C45"/>
    <w:rsid w:val="00450CFB"/>
    <w:rsid w:val="004552C2"/>
    <w:rsid w:val="00457F40"/>
    <w:rsid w:val="0046083C"/>
    <w:rsid w:val="004619BF"/>
    <w:rsid w:val="00490E34"/>
    <w:rsid w:val="004A1472"/>
    <w:rsid w:val="004A4BF9"/>
    <w:rsid w:val="004E0184"/>
    <w:rsid w:val="00502729"/>
    <w:rsid w:val="00534E8B"/>
    <w:rsid w:val="00535677"/>
    <w:rsid w:val="00536531"/>
    <w:rsid w:val="00537D15"/>
    <w:rsid w:val="00545243"/>
    <w:rsid w:val="005470A7"/>
    <w:rsid w:val="00563599"/>
    <w:rsid w:val="0057135D"/>
    <w:rsid w:val="00580B49"/>
    <w:rsid w:val="00582F9B"/>
    <w:rsid w:val="00584679"/>
    <w:rsid w:val="005B308E"/>
    <w:rsid w:val="005B3CC3"/>
    <w:rsid w:val="005C0EBF"/>
    <w:rsid w:val="005C435F"/>
    <w:rsid w:val="005C7930"/>
    <w:rsid w:val="005D29BA"/>
    <w:rsid w:val="005D742A"/>
    <w:rsid w:val="005E21A8"/>
    <w:rsid w:val="005F06C7"/>
    <w:rsid w:val="00614384"/>
    <w:rsid w:val="00616C7B"/>
    <w:rsid w:val="0063412F"/>
    <w:rsid w:val="00637996"/>
    <w:rsid w:val="0064390A"/>
    <w:rsid w:val="00645B78"/>
    <w:rsid w:val="0065653A"/>
    <w:rsid w:val="00657630"/>
    <w:rsid w:val="006710B5"/>
    <w:rsid w:val="00687925"/>
    <w:rsid w:val="006C572F"/>
    <w:rsid w:val="006D6925"/>
    <w:rsid w:val="006D7488"/>
    <w:rsid w:val="006F4D4A"/>
    <w:rsid w:val="00701430"/>
    <w:rsid w:val="00703ABD"/>
    <w:rsid w:val="00714C85"/>
    <w:rsid w:val="00743906"/>
    <w:rsid w:val="00770BF5"/>
    <w:rsid w:val="00793A2D"/>
    <w:rsid w:val="007940CF"/>
    <w:rsid w:val="007A1BDA"/>
    <w:rsid w:val="007C46D0"/>
    <w:rsid w:val="007D4FC1"/>
    <w:rsid w:val="007E39CC"/>
    <w:rsid w:val="007E73B1"/>
    <w:rsid w:val="007E7B07"/>
    <w:rsid w:val="007F563A"/>
    <w:rsid w:val="00813FF5"/>
    <w:rsid w:val="00827582"/>
    <w:rsid w:val="0084300B"/>
    <w:rsid w:val="008452E2"/>
    <w:rsid w:val="00856231"/>
    <w:rsid w:val="00867C24"/>
    <w:rsid w:val="00894746"/>
    <w:rsid w:val="008A387D"/>
    <w:rsid w:val="008A5E8D"/>
    <w:rsid w:val="008B047D"/>
    <w:rsid w:val="008D2049"/>
    <w:rsid w:val="008F15F0"/>
    <w:rsid w:val="00907651"/>
    <w:rsid w:val="00921597"/>
    <w:rsid w:val="00934CFF"/>
    <w:rsid w:val="009507D2"/>
    <w:rsid w:val="009A1EAF"/>
    <w:rsid w:val="009B7D59"/>
    <w:rsid w:val="00A0294E"/>
    <w:rsid w:val="00A053A3"/>
    <w:rsid w:val="00A10792"/>
    <w:rsid w:val="00A46020"/>
    <w:rsid w:val="00A562F8"/>
    <w:rsid w:val="00A60A4D"/>
    <w:rsid w:val="00A60F0F"/>
    <w:rsid w:val="00A67E09"/>
    <w:rsid w:val="00A87D27"/>
    <w:rsid w:val="00A91055"/>
    <w:rsid w:val="00AA60C8"/>
    <w:rsid w:val="00AB289B"/>
    <w:rsid w:val="00AB3403"/>
    <w:rsid w:val="00AC0152"/>
    <w:rsid w:val="00AD3661"/>
    <w:rsid w:val="00AE61A1"/>
    <w:rsid w:val="00AF63AA"/>
    <w:rsid w:val="00AF7501"/>
    <w:rsid w:val="00B0321B"/>
    <w:rsid w:val="00B54FE0"/>
    <w:rsid w:val="00B62F22"/>
    <w:rsid w:val="00B6569A"/>
    <w:rsid w:val="00B82910"/>
    <w:rsid w:val="00BB694E"/>
    <w:rsid w:val="00BD2C09"/>
    <w:rsid w:val="00BD40D4"/>
    <w:rsid w:val="00BE570F"/>
    <w:rsid w:val="00BE798E"/>
    <w:rsid w:val="00C04D48"/>
    <w:rsid w:val="00C2793E"/>
    <w:rsid w:val="00C3052C"/>
    <w:rsid w:val="00C92D66"/>
    <w:rsid w:val="00C9515B"/>
    <w:rsid w:val="00CA2D52"/>
    <w:rsid w:val="00CA5AF4"/>
    <w:rsid w:val="00CB5DCD"/>
    <w:rsid w:val="00CF0299"/>
    <w:rsid w:val="00CF6BB1"/>
    <w:rsid w:val="00D32D30"/>
    <w:rsid w:val="00D35D67"/>
    <w:rsid w:val="00D42E91"/>
    <w:rsid w:val="00D527D3"/>
    <w:rsid w:val="00D57A3D"/>
    <w:rsid w:val="00D618E2"/>
    <w:rsid w:val="00D64C57"/>
    <w:rsid w:val="00D66802"/>
    <w:rsid w:val="00DA29CA"/>
    <w:rsid w:val="00DB70A4"/>
    <w:rsid w:val="00DC066F"/>
    <w:rsid w:val="00DC2AAE"/>
    <w:rsid w:val="00DD3AB5"/>
    <w:rsid w:val="00DD5D38"/>
    <w:rsid w:val="00DE53E0"/>
    <w:rsid w:val="00DF222D"/>
    <w:rsid w:val="00E01D84"/>
    <w:rsid w:val="00E15CDA"/>
    <w:rsid w:val="00E2011A"/>
    <w:rsid w:val="00E255E0"/>
    <w:rsid w:val="00E37E35"/>
    <w:rsid w:val="00E72430"/>
    <w:rsid w:val="00E741F8"/>
    <w:rsid w:val="00E7766B"/>
    <w:rsid w:val="00E927E1"/>
    <w:rsid w:val="00EA6CEC"/>
    <w:rsid w:val="00EE0CA7"/>
    <w:rsid w:val="00EF2303"/>
    <w:rsid w:val="00EF3BD4"/>
    <w:rsid w:val="00F12F76"/>
    <w:rsid w:val="00F237BF"/>
    <w:rsid w:val="00F53B33"/>
    <w:rsid w:val="00F605F9"/>
    <w:rsid w:val="00F744CD"/>
    <w:rsid w:val="00F838F8"/>
    <w:rsid w:val="00FA0DA3"/>
    <w:rsid w:val="00FA746A"/>
    <w:rsid w:val="00FD3C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702F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35"/>
    <w:pPr>
      <w:spacing w:line="240" w:lineRule="atLeast"/>
    </w:pPr>
    <w:rPr>
      <w:rFonts w:ascii="Franklin Gothic Book" w:hAnsi="Franklin Gothic Book"/>
      <w:szCs w:val="24"/>
      <w:lang w:eastAsia="ja-JP"/>
    </w:rPr>
  </w:style>
  <w:style w:type="paragraph" w:styleId="Heading1">
    <w:name w:val="heading 1"/>
    <w:basedOn w:val="Normal"/>
    <w:next w:val="Normal"/>
    <w:qFormat/>
    <w:rsid w:val="005D29BA"/>
    <w:pPr>
      <w:keepNext/>
      <w:outlineLvl w:val="0"/>
    </w:pPr>
    <w:rPr>
      <w:rFonts w:ascii="Franklin Gothic Demi" w:hAnsi="Franklin Gothic Demi" w:cs="Arial"/>
      <w:bCs/>
      <w:caps/>
      <w:kern w:val="32"/>
      <w:sz w:val="24"/>
      <w:szCs w:val="32"/>
    </w:rPr>
  </w:style>
  <w:style w:type="paragraph" w:styleId="Heading2">
    <w:name w:val="heading 2"/>
    <w:basedOn w:val="Normal"/>
    <w:next w:val="Normal"/>
    <w:qFormat/>
    <w:rsid w:val="005D29BA"/>
    <w:pPr>
      <w:keepNext/>
      <w:outlineLvl w:val="1"/>
    </w:pPr>
    <w:rPr>
      <w:rFonts w:ascii="Franklin Gothic Demi" w:hAnsi="Franklin Gothic Demi" w:cs="Arial"/>
      <w:bCs/>
      <w:iCs/>
      <w:caps/>
      <w:szCs w:val="28"/>
    </w:rPr>
  </w:style>
  <w:style w:type="paragraph" w:styleId="Heading3">
    <w:name w:val="heading 3"/>
    <w:basedOn w:val="Normal"/>
    <w:next w:val="Normal"/>
    <w:qFormat/>
    <w:rsid w:val="005D29BA"/>
    <w:pPr>
      <w:keepNext/>
      <w:outlineLvl w:val="2"/>
    </w:pPr>
    <w:rPr>
      <w:rFonts w:ascii="Franklin Gothic Demi" w:hAnsi="Franklin Gothic Demi" w:cs="Arial"/>
      <w:bCs/>
      <w:szCs w:val="26"/>
    </w:rPr>
  </w:style>
  <w:style w:type="paragraph" w:styleId="Heading4">
    <w:name w:val="heading 4"/>
    <w:basedOn w:val="Normal"/>
    <w:next w:val="Normal"/>
    <w:semiHidden/>
    <w:qFormat/>
    <w:rsid w:val="001D0E78"/>
    <w:pPr>
      <w:keepNext/>
      <w:outlineLvl w:val="3"/>
    </w:pPr>
    <w:rPr>
      <w:b/>
      <w:bCs/>
      <w:szCs w:val="28"/>
    </w:rPr>
  </w:style>
  <w:style w:type="paragraph" w:styleId="Heading5">
    <w:name w:val="heading 5"/>
    <w:basedOn w:val="Normal"/>
    <w:next w:val="Normal"/>
    <w:semiHidden/>
    <w:qFormat/>
    <w:rsid w:val="001D0E78"/>
    <w:pPr>
      <w:outlineLvl w:val="4"/>
    </w:pPr>
    <w:rPr>
      <w:b/>
      <w:bCs/>
      <w:iCs/>
      <w:sz w:val="18"/>
      <w:szCs w:val="26"/>
    </w:rPr>
  </w:style>
  <w:style w:type="paragraph" w:styleId="Heading6">
    <w:name w:val="heading 6"/>
    <w:basedOn w:val="Normal"/>
    <w:next w:val="Normal"/>
    <w:semiHidden/>
    <w:qFormat/>
    <w:rsid w:val="001D0E78"/>
    <w:pPr>
      <w:spacing w:before="240" w:after="60"/>
      <w:outlineLvl w:val="5"/>
    </w:pPr>
    <w:rPr>
      <w:b/>
      <w:bCs/>
      <w:szCs w:val="22"/>
    </w:rPr>
  </w:style>
  <w:style w:type="paragraph" w:styleId="Heading7">
    <w:name w:val="heading 7"/>
    <w:basedOn w:val="Normal"/>
    <w:next w:val="Normal"/>
    <w:semiHidden/>
    <w:qFormat/>
    <w:rsid w:val="001D0E78"/>
    <w:pPr>
      <w:spacing w:before="240" w:after="60"/>
      <w:outlineLvl w:val="6"/>
    </w:pPr>
    <w:rPr>
      <w:b/>
    </w:rPr>
  </w:style>
  <w:style w:type="paragraph" w:styleId="Heading8">
    <w:name w:val="heading 8"/>
    <w:basedOn w:val="Normal"/>
    <w:next w:val="Normal"/>
    <w:semiHidden/>
    <w:qFormat/>
    <w:rsid w:val="001D0E78"/>
    <w:pPr>
      <w:spacing w:before="240" w:after="60"/>
      <w:outlineLvl w:val="7"/>
    </w:pPr>
    <w:rPr>
      <w:b/>
      <w:iCs/>
    </w:rPr>
  </w:style>
  <w:style w:type="paragraph" w:styleId="Heading9">
    <w:name w:val="heading 9"/>
    <w:basedOn w:val="Normal"/>
    <w:next w:val="Normal"/>
    <w:semiHidden/>
    <w:qFormat/>
    <w:rsid w:val="001D0E78"/>
    <w:p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1F010B"/>
    <w:pPr>
      <w:numPr>
        <w:numId w:val="13"/>
      </w:numPr>
      <w:spacing w:after="170" w:line="280" w:lineRule="atLeast"/>
      <w:ind w:right="454"/>
    </w:pPr>
  </w:style>
  <w:style w:type="character" w:styleId="PageNumber">
    <w:name w:val="page number"/>
    <w:basedOn w:val="DefaultParagraphFont"/>
    <w:semiHidden/>
    <w:rsid w:val="00E15CDA"/>
    <w:rPr>
      <w:rFonts w:ascii="Franklin Gothic Book" w:hAnsi="Franklin Gothic Book"/>
    </w:rPr>
  </w:style>
  <w:style w:type="table" w:styleId="TableGrid">
    <w:name w:val="Table Grid"/>
    <w:basedOn w:val="TableNormal"/>
    <w:rsid w:val="00E15CDA"/>
    <w:pPr>
      <w:spacing w:line="240" w:lineRule="atLeast"/>
    </w:pPr>
    <w:rPr>
      <w:rFonts w:ascii="Franklin Gothic Book" w:hAnsi="Franklin Gothic 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semiHidden/>
    <w:qFormat/>
    <w:rsid w:val="001D0E78"/>
    <w:pPr>
      <w:outlineLvl w:val="0"/>
    </w:pPr>
    <w:rPr>
      <w:rFonts w:cs="Arial"/>
      <w:b/>
      <w:bCs/>
      <w:kern w:val="28"/>
      <w:sz w:val="22"/>
      <w:szCs w:val="32"/>
    </w:rPr>
  </w:style>
  <w:style w:type="paragraph" w:styleId="Header">
    <w:name w:val="header"/>
    <w:basedOn w:val="Normal"/>
    <w:rsid w:val="00DC2AAE"/>
    <w:pPr>
      <w:tabs>
        <w:tab w:val="center" w:pos="4153"/>
        <w:tab w:val="right" w:pos="8306"/>
      </w:tabs>
    </w:pPr>
  </w:style>
  <w:style w:type="paragraph" w:styleId="Footer">
    <w:name w:val="footer"/>
    <w:basedOn w:val="Normal"/>
    <w:rsid w:val="00DC2AAE"/>
    <w:pPr>
      <w:tabs>
        <w:tab w:val="center" w:pos="4153"/>
        <w:tab w:val="right" w:pos="8306"/>
      </w:tabs>
    </w:pPr>
  </w:style>
  <w:style w:type="paragraph" w:customStyle="1" w:styleId="Labels">
    <w:name w:val="Labels"/>
    <w:basedOn w:val="Normal"/>
    <w:rsid w:val="005B308E"/>
    <w:rPr>
      <w:rFonts w:ascii="Franklin Gothic Demi" w:hAnsi="Franklin Gothic Demi"/>
    </w:rPr>
  </w:style>
  <w:style w:type="paragraph" w:customStyle="1" w:styleId="DocType">
    <w:name w:val="DocType"/>
    <w:basedOn w:val="Normal"/>
    <w:rsid w:val="00545243"/>
    <w:rPr>
      <w:sz w:val="56"/>
    </w:rPr>
  </w:style>
  <w:style w:type="paragraph" w:styleId="BalloonText">
    <w:name w:val="Balloon Text"/>
    <w:basedOn w:val="Normal"/>
    <w:link w:val="BalloonTextChar"/>
    <w:rsid w:val="00703AB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03ABD"/>
    <w:rPr>
      <w:rFonts w:ascii="Tahoma" w:hAnsi="Tahoma" w:cs="Tahoma"/>
      <w:sz w:val="16"/>
      <w:szCs w:val="16"/>
      <w:lang w:eastAsia="ja-JP"/>
    </w:rPr>
  </w:style>
  <w:style w:type="paragraph" w:styleId="ListParagraph">
    <w:name w:val="List Paragraph"/>
    <w:basedOn w:val="Normal"/>
    <w:uiPriority w:val="34"/>
    <w:semiHidden/>
    <w:qFormat/>
    <w:rsid w:val="001D658F"/>
    <w:pPr>
      <w:ind w:left="720"/>
      <w:contextualSpacing/>
    </w:pPr>
  </w:style>
  <w:style w:type="character" w:styleId="Hyperlink">
    <w:name w:val="Hyperlink"/>
    <w:basedOn w:val="DefaultParagraphFont"/>
    <w:rsid w:val="00E72430"/>
    <w:rPr>
      <w:color w:val="0000FF" w:themeColor="hyperlink"/>
      <w:u w:val="single"/>
    </w:rPr>
  </w:style>
  <w:style w:type="table" w:styleId="TableProfessional">
    <w:name w:val="Table Professional"/>
    <w:basedOn w:val="TableNormal"/>
    <w:rsid w:val="00E7243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styleId="z-BottomofForm">
    <w:name w:val="HTML Bottom of Form"/>
    <w:basedOn w:val="Normal"/>
    <w:next w:val="Normal"/>
    <w:link w:val="z-BottomofFormChar"/>
    <w:hidden/>
    <w:rsid w:val="001374E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374EC"/>
    <w:rPr>
      <w:rFonts w:ascii="Arial" w:hAnsi="Arial" w:cs="Arial"/>
      <w:vanish/>
      <w:sz w:val="16"/>
      <w:szCs w:val="16"/>
      <w:lang w:eastAsia="ja-JP"/>
    </w:rPr>
  </w:style>
  <w:style w:type="paragraph" w:styleId="z-TopofForm">
    <w:name w:val="HTML Top of Form"/>
    <w:basedOn w:val="Normal"/>
    <w:next w:val="Normal"/>
    <w:link w:val="z-TopofFormChar"/>
    <w:hidden/>
    <w:rsid w:val="001374E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374EC"/>
    <w:rPr>
      <w:rFonts w:ascii="Arial" w:hAnsi="Arial" w:cs="Arial"/>
      <w:vanish/>
      <w:sz w:val="16"/>
      <w:szCs w:val="16"/>
      <w:lang w:eastAsia="ja-JP"/>
    </w:rPr>
  </w:style>
  <w:style w:type="character" w:styleId="FollowedHyperlink">
    <w:name w:val="FollowedHyperlink"/>
    <w:basedOn w:val="DefaultParagraphFont"/>
    <w:rsid w:val="00AB289B"/>
    <w:rPr>
      <w:color w:val="800080" w:themeColor="followedHyperlink"/>
      <w:u w:val="single"/>
    </w:rPr>
  </w:style>
  <w:style w:type="table" w:styleId="TableClassic3">
    <w:name w:val="Table Classic 3"/>
    <w:basedOn w:val="TableNormal"/>
    <w:rsid w:val="00450CFB"/>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List2">
    <w:name w:val="Table List 2"/>
    <w:basedOn w:val="TableNormal"/>
    <w:rsid w:val="00450CFB"/>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LightList-Accent3">
    <w:name w:val="Light List Accent 3"/>
    <w:basedOn w:val="TableNormal"/>
    <w:uiPriority w:val="61"/>
    <w:rsid w:val="00450CF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01010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bpublishing.ibo.org/server2/rest/app/tsm.xql?doc=d_0_casxx_gui_1503_2_e&amp;part=2&amp;chapter=2"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3B30-5DCE-0045-BD25-DB2C9B1B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535</Words>
  <Characters>3050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Assessment Notification re</vt:lpstr>
    </vt:vector>
  </TitlesOfParts>
  <Company>Newington College</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Notification re</dc:title>
  <dc:creator>mcase</dc:creator>
  <cp:lastModifiedBy>Mitchell LONG (Student Year 10)</cp:lastModifiedBy>
  <cp:revision>34</cp:revision>
  <cp:lastPrinted>2015-02-09T04:59:00Z</cp:lastPrinted>
  <dcterms:created xsi:type="dcterms:W3CDTF">2016-02-15T02:56:00Z</dcterms:created>
  <dcterms:modified xsi:type="dcterms:W3CDTF">2016-10-01T09:12:00Z</dcterms:modified>
  <cp:category>Assessment Notification</cp:category>
</cp:coreProperties>
</file>